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3E" w:rsidRPr="002776D8" w:rsidRDefault="009F5099" w:rsidP="009F5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6D8">
        <w:rPr>
          <w:rFonts w:ascii="Times New Roman" w:hAnsi="Times New Roman" w:cs="Times New Roman"/>
          <w:b/>
          <w:sz w:val="28"/>
          <w:szCs w:val="28"/>
        </w:rPr>
        <w:t>План выступления представителями муниципальных образований по первому вопросу Ученого совета 20 мая 2020 года</w:t>
      </w:r>
    </w:p>
    <w:p w:rsidR="009F5099" w:rsidRDefault="009F5099" w:rsidP="00FC6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66">
        <w:rPr>
          <w:rFonts w:ascii="Times New Roman" w:hAnsi="Times New Roman" w:cs="Times New Roman"/>
          <w:b/>
          <w:sz w:val="24"/>
          <w:szCs w:val="24"/>
        </w:rPr>
        <w:t>Результаты входной диагностики профессиональных дефицитов на начало 2019</w:t>
      </w:r>
      <w:r w:rsidR="001A127C" w:rsidRPr="006F2E66">
        <w:rPr>
          <w:rFonts w:ascii="Times New Roman" w:hAnsi="Times New Roman" w:cs="Times New Roman"/>
          <w:b/>
          <w:sz w:val="24"/>
          <w:szCs w:val="24"/>
        </w:rPr>
        <w:t xml:space="preserve">-2020 </w:t>
      </w:r>
      <w:r w:rsidR="00AB63CC" w:rsidRPr="006F2E6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6F2E66">
        <w:rPr>
          <w:rFonts w:ascii="Times New Roman" w:hAnsi="Times New Roman" w:cs="Times New Roman"/>
          <w:b/>
          <w:sz w:val="24"/>
          <w:szCs w:val="24"/>
        </w:rPr>
        <w:t>года  (сентябрь</w:t>
      </w:r>
      <w:r w:rsidR="001A127C" w:rsidRPr="006F2E66">
        <w:rPr>
          <w:rFonts w:ascii="Times New Roman" w:hAnsi="Times New Roman" w:cs="Times New Roman"/>
          <w:b/>
          <w:sz w:val="24"/>
          <w:szCs w:val="24"/>
        </w:rPr>
        <w:t>-октябрь</w:t>
      </w:r>
      <w:r w:rsidRPr="006F2E66">
        <w:rPr>
          <w:rFonts w:ascii="Times New Roman" w:hAnsi="Times New Roman" w:cs="Times New Roman"/>
          <w:b/>
          <w:sz w:val="24"/>
          <w:szCs w:val="24"/>
        </w:rPr>
        <w:t>) и их использование в проектировании непрерывного</w:t>
      </w:r>
      <w:bookmarkStart w:id="0" w:name="_GoBack"/>
      <w:bookmarkEnd w:id="0"/>
      <w:r w:rsidRPr="006F2E66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развития педагогов муниципального образования.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1.1.Количество педагогических работников общеобразовательных организаций  МСО - 334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1.2.Количество педагогических работников дошкольных образовательных организаций  МСО -  104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1.3.Количество педагогических работников учреждений дополнительного образования  МСО - 47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Количество методических объединений в МСО на уровне образовательных организаций - 54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1.5.Количество методических объединений на муниципальном уровне - 16</w:t>
      </w:r>
    </w:p>
    <w:p w:rsidR="006F2E66" w:rsidRDefault="006F2E66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0DB">
        <w:rPr>
          <w:rFonts w:ascii="Times New Roman" w:hAnsi="Times New Roman" w:cs="Times New Roman"/>
          <w:color w:val="333333"/>
          <w:sz w:val="28"/>
          <w:szCs w:val="28"/>
        </w:rPr>
        <w:t>Кол-</w:t>
      </w:r>
      <w:r w:rsidRPr="00FC60DB">
        <w:rPr>
          <w:rFonts w:ascii="Times New Roman" w:hAnsi="Times New Roman" w:cs="Times New Roman"/>
          <w:sz w:val="28"/>
          <w:szCs w:val="28"/>
        </w:rPr>
        <w:t xml:space="preserve">во участников </w:t>
      </w:r>
      <w:r>
        <w:rPr>
          <w:rFonts w:ascii="Times New Roman" w:hAnsi="Times New Roman" w:cs="Times New Roman"/>
          <w:sz w:val="28"/>
          <w:szCs w:val="28"/>
        </w:rPr>
        <w:t>диагностики –</w:t>
      </w:r>
      <w:r w:rsidRPr="00FC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437 (педагогические работники ОО+ ДОУ)</w:t>
      </w:r>
    </w:p>
    <w:p w:rsidR="00566787" w:rsidRDefault="00566787" w:rsidP="006F2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8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566787" w:rsidRDefault="00566787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 xml:space="preserve">Учителей не соответствующих занимаемой должности – не выявлено; </w:t>
      </w:r>
    </w:p>
    <w:p w:rsidR="00566787" w:rsidRDefault="00566787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>учитель, требующ</w:t>
      </w:r>
      <w:r>
        <w:rPr>
          <w:rFonts w:ascii="Times New Roman" w:hAnsi="Times New Roman" w:cs="Times New Roman"/>
          <w:sz w:val="28"/>
          <w:szCs w:val="28"/>
        </w:rPr>
        <w:t>его усиленного внимания – 19%</w:t>
      </w:r>
      <w:r w:rsidRPr="00566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87" w:rsidRDefault="00566787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>учитель с установ</w:t>
      </w:r>
      <w:r>
        <w:rPr>
          <w:rFonts w:ascii="Times New Roman" w:hAnsi="Times New Roman" w:cs="Times New Roman"/>
          <w:sz w:val="28"/>
          <w:szCs w:val="28"/>
        </w:rPr>
        <w:t>ившимся стилем работы – 62,5%</w:t>
      </w:r>
    </w:p>
    <w:p w:rsidR="00566787" w:rsidRDefault="00566787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6787">
        <w:rPr>
          <w:rFonts w:ascii="Times New Roman" w:hAnsi="Times New Roman" w:cs="Times New Roman"/>
          <w:sz w:val="28"/>
          <w:szCs w:val="28"/>
        </w:rPr>
        <w:t xml:space="preserve"> учителя рабо</w:t>
      </w:r>
      <w:r>
        <w:rPr>
          <w:rFonts w:ascii="Times New Roman" w:hAnsi="Times New Roman" w:cs="Times New Roman"/>
          <w:sz w:val="28"/>
          <w:szCs w:val="28"/>
        </w:rPr>
        <w:t>тающие творчески – 19%</w:t>
      </w:r>
    </w:p>
    <w:p w:rsidR="00D27F01" w:rsidRPr="00D27F01" w:rsidRDefault="00D27F01" w:rsidP="00D27F0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D27F01">
        <w:rPr>
          <w:b/>
          <w:color w:val="000000"/>
        </w:rPr>
        <w:t>Из пяти областей профессиональных затруднений проблемными являются:</w:t>
      </w:r>
    </w:p>
    <w:p w:rsidR="00D27F01" w:rsidRPr="00D27F01" w:rsidRDefault="00D27F01" w:rsidP="00D27F0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D27F01">
        <w:rPr>
          <w:b/>
          <w:color w:val="000000"/>
        </w:rPr>
        <w:t>-обще</w:t>
      </w:r>
      <w:r w:rsidR="00AB42F7">
        <w:rPr>
          <w:b/>
          <w:color w:val="000000"/>
        </w:rPr>
        <w:t xml:space="preserve">педагогическая - </w:t>
      </w:r>
      <w:r w:rsidRPr="00D27F01">
        <w:rPr>
          <w:b/>
          <w:color w:val="000000"/>
        </w:rPr>
        <w:t>33%</w:t>
      </w:r>
    </w:p>
    <w:p w:rsidR="00D27F01" w:rsidRPr="00D27F01" w:rsidRDefault="00D27F01" w:rsidP="00D27F0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</w:rPr>
      </w:pPr>
      <w:r w:rsidRPr="00D27F01">
        <w:rPr>
          <w:b/>
          <w:color w:val="000000"/>
        </w:rPr>
        <w:t>- мето</w:t>
      </w:r>
      <w:r w:rsidR="00AB42F7">
        <w:rPr>
          <w:b/>
          <w:color w:val="000000"/>
        </w:rPr>
        <w:t xml:space="preserve">дическая - </w:t>
      </w:r>
      <w:r w:rsidRPr="00D27F01">
        <w:rPr>
          <w:b/>
          <w:color w:val="000000"/>
        </w:rPr>
        <w:t>25%</w:t>
      </w:r>
    </w:p>
    <w:p w:rsidR="00D27F01" w:rsidRDefault="00D27F01" w:rsidP="00D27F0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D27F01">
        <w:rPr>
          <w:b/>
          <w:color w:val="000000"/>
        </w:rPr>
        <w:t>- к</w:t>
      </w:r>
      <w:r w:rsidR="00AB42F7">
        <w:rPr>
          <w:b/>
          <w:color w:val="000000"/>
        </w:rPr>
        <w:t xml:space="preserve">оммуникативная - </w:t>
      </w:r>
      <w:r w:rsidRPr="00D27F01">
        <w:rPr>
          <w:b/>
          <w:color w:val="000000"/>
        </w:rPr>
        <w:t>21%</w:t>
      </w:r>
      <w:r w:rsidR="00090E12">
        <w:rPr>
          <w:b/>
          <w:color w:val="000000"/>
        </w:rPr>
        <w:t>, например:</w:t>
      </w:r>
    </w:p>
    <w:p w:rsidR="00090E12" w:rsidRPr="00417B65" w:rsidRDefault="00902E7F" w:rsidP="00090E12">
      <w:pPr>
        <w:pStyle w:val="a3"/>
        <w:framePr w:hSpace="180" w:wrap="around" w:vAnchor="page" w:hAnchor="margin" w:y="285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12" w:rsidRDefault="00134B05" w:rsidP="00090E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E12" w:rsidRPr="00134B05" w:rsidRDefault="00090E12" w:rsidP="00796EF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96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3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общепедагогической области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наибольшие профессиональные затруднения вызывают следующие показатели: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исследовательскую, самостоятельную работу учащихся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приемами диагностики уровня тревожности и снятия стресса у учащихся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адаптировать получаемую новую информацию для детей различного уровня подготовки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результаты профессиональной деятельности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научно-теоретической области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затруднений не выявлено. 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1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области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наибольшие затруднения вызывают следующие показатели: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новых методах и приемах обучения, в новых подходах к исп</w:t>
      </w:r>
      <w:r w:rsidR="0076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ользованию традиционных методов 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разнообразии, специфике и условиях использования различных средств обучения учащихся предмету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психолого-педагогической области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затруднений не выявлено.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3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коммуникативной области наибольшие</w:t>
      </w:r>
      <w:r w:rsidR="0076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затруднения вызывают</w:t>
      </w: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показатели:</w:t>
      </w:r>
    </w:p>
    <w:p w:rsidR="00090E12" w:rsidRPr="00134B05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конструктивно взаимодействовать со смежными специалистами по вопросам развития способностей детей и подростков; </w:t>
      </w:r>
    </w:p>
    <w:p w:rsidR="00090E12" w:rsidRPr="00EB1CC8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</w:t>
      </w:r>
      <w:r w:rsidR="0076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взаимодействие с позиций</w:t>
      </w:r>
      <w:r w:rsidRPr="00EB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партнерства и лидерства участников образовательного процесса.</w:t>
      </w:r>
    </w:p>
    <w:p w:rsidR="00090E12" w:rsidRDefault="00090E12" w:rsidP="00EB1CC8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</w:t>
      </w:r>
      <w:r w:rsidR="0076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FCB" w:rsidRDefault="00D93FCB" w:rsidP="00EB1CC8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FCB" w:rsidRPr="00055DCA" w:rsidRDefault="00D93FCB" w:rsidP="00D9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анкетирования показали, что в больше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степени </w:t>
      </w:r>
      <w:r w:rsidRPr="00760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молодые педагоги</w:t>
      </w:r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хорошо владеют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теоретической основой преподавания предмета</w:t>
      </w:r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3FCB" w:rsidRPr="00055DCA" w:rsidRDefault="00D93FCB" w:rsidP="00D9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умеют создать благоприятный психологический климат, организовать общение учащихся, тем не </w:t>
      </w:r>
      <w:proofErr w:type="gramStart"/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</w:t>
      </w:r>
      <w:proofErr w:type="gramEnd"/>
      <w:r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выявлены следующие </w:t>
      </w:r>
      <w:r w:rsidRPr="00055D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затруднения:</w:t>
      </w:r>
    </w:p>
    <w:p w:rsidR="00D93FCB" w:rsidRPr="00055DCA" w:rsidRDefault="00760423" w:rsidP="00D93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владение</w:t>
      </w:r>
      <w:r w:rsidR="00D93FCB" w:rsidRPr="00055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современными методами, приемами, педагогическими технологиями, необходимые  для проведения современного урока;</w:t>
      </w:r>
      <w:proofErr w:type="gramEnd"/>
    </w:p>
    <w:p w:rsidR="00D93FCB" w:rsidRPr="00134B05" w:rsidRDefault="00D93FCB" w:rsidP="0076042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04813">
        <w:rPr>
          <w:rFonts w:ascii="Times New Roman" w:hAnsi="Times New Roman" w:cs="Times New Roman"/>
          <w:sz w:val="28"/>
          <w:szCs w:val="28"/>
          <w:shd w:val="clear" w:color="auto" w:fill="FFFFFF"/>
        </w:rPr>
        <w:t>- выбор  и рациональное использование  активных форм работы с учащимися</w:t>
      </w:r>
    </w:p>
    <w:p w:rsidR="00090E12" w:rsidRPr="00090E12" w:rsidRDefault="00090E12" w:rsidP="00090E1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74553" w:rsidRPr="00F74553" w:rsidRDefault="00F74553" w:rsidP="00F745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553">
        <w:rPr>
          <w:rFonts w:ascii="Times New Roman" w:hAnsi="Times New Roman" w:cs="Times New Roman"/>
          <w:b/>
          <w:color w:val="000000"/>
          <w:sz w:val="28"/>
          <w:szCs w:val="28"/>
        </w:rPr>
        <w:t>и опыт:</w:t>
      </w:r>
      <w:r w:rsidRPr="00F74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74553" w:rsidRPr="00C566A3" w:rsidRDefault="00F74553" w:rsidP="00F7455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современными образовательными технологиями и владение методическими приемами, педагогическими средствами и их совершенствование.</w:t>
      </w:r>
    </w:p>
    <w:p w:rsidR="00F74553" w:rsidRPr="00A810C8" w:rsidRDefault="00F74553" w:rsidP="00F745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0C8">
        <w:rPr>
          <w:rFonts w:ascii="Times New Roman" w:hAnsi="Times New Roman" w:cs="Times New Roman"/>
          <w:sz w:val="28"/>
          <w:szCs w:val="28"/>
        </w:rPr>
        <w:t>Развитие коммуникативных навыков у молодых педагогов через общественную деятельность.</w:t>
      </w:r>
    </w:p>
    <w:p w:rsidR="00055DCA" w:rsidRDefault="00055DCA" w:rsidP="006F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504" w:rsidRDefault="00566787" w:rsidP="00566787">
      <w:pPr>
        <w:pStyle w:val="Default"/>
        <w:spacing w:line="276" w:lineRule="auto"/>
        <w:jc w:val="both"/>
        <w:rPr>
          <w:sz w:val="28"/>
          <w:szCs w:val="28"/>
        </w:rPr>
      </w:pPr>
      <w:r w:rsidRPr="00566787">
        <w:rPr>
          <w:sz w:val="28"/>
          <w:szCs w:val="28"/>
        </w:rPr>
        <w:t xml:space="preserve"> </w:t>
      </w:r>
      <w:r w:rsidRPr="00760423">
        <w:rPr>
          <w:b/>
          <w:sz w:val="28"/>
          <w:szCs w:val="28"/>
        </w:rPr>
        <w:t>Учитывая результаты диагностики</w:t>
      </w:r>
      <w:r w:rsidRPr="00566787">
        <w:rPr>
          <w:sz w:val="28"/>
          <w:szCs w:val="28"/>
        </w:rPr>
        <w:t xml:space="preserve">, </w:t>
      </w:r>
    </w:p>
    <w:p w:rsidR="00371504" w:rsidRDefault="00371504" w:rsidP="005667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6787" w:rsidRPr="00566787">
        <w:rPr>
          <w:sz w:val="28"/>
          <w:szCs w:val="28"/>
        </w:rPr>
        <w:t xml:space="preserve">согласно плану образовательных услуг, учителя направляются </w:t>
      </w:r>
      <w:r>
        <w:rPr>
          <w:sz w:val="28"/>
          <w:szCs w:val="28"/>
        </w:rPr>
        <w:t xml:space="preserve"> на ПК</w:t>
      </w:r>
    </w:p>
    <w:p w:rsidR="00371504" w:rsidRDefault="00566787" w:rsidP="00371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504">
        <w:rPr>
          <w:sz w:val="28"/>
          <w:szCs w:val="28"/>
        </w:rPr>
        <w:t xml:space="preserve">   </w:t>
      </w:r>
      <w:r w:rsidR="00371504" w:rsidRPr="00CE54E6">
        <w:rPr>
          <w:rFonts w:ascii="Times New Roman" w:hAnsi="Times New Roman" w:cs="Times New Roman"/>
          <w:sz w:val="28"/>
          <w:szCs w:val="28"/>
        </w:rPr>
        <w:t>В 2018г. прошли курсы = 114чел (по плану=112), 2017г. прошли = 128чел., 2016г. = 188. Организованы и проведены   на базе района</w:t>
      </w:r>
      <w:r w:rsidR="00371504">
        <w:rPr>
          <w:rFonts w:ascii="Times New Roman" w:hAnsi="Times New Roman" w:cs="Times New Roman"/>
          <w:sz w:val="28"/>
          <w:szCs w:val="28"/>
        </w:rPr>
        <w:t xml:space="preserve"> курсы учителей</w:t>
      </w:r>
    </w:p>
    <w:p w:rsidR="00BF01AF" w:rsidRDefault="00371504" w:rsidP="005667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6787">
        <w:rPr>
          <w:sz w:val="28"/>
          <w:szCs w:val="28"/>
        </w:rPr>
        <w:t>проходят а</w:t>
      </w:r>
      <w:r w:rsidR="00566787" w:rsidRPr="00566787">
        <w:rPr>
          <w:sz w:val="28"/>
          <w:szCs w:val="28"/>
        </w:rPr>
        <w:t>ттестаци</w:t>
      </w:r>
      <w:r w:rsidR="00BF01AF">
        <w:rPr>
          <w:sz w:val="28"/>
          <w:szCs w:val="28"/>
        </w:rPr>
        <w:t>ю</w:t>
      </w:r>
    </w:p>
    <w:p w:rsidR="00BF01AF" w:rsidRDefault="00566787" w:rsidP="00BF0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BF01AF" w:rsidRPr="009B3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01.09.2019 года</w:t>
      </w:r>
      <w:r w:rsidR="00BF01AF" w:rsidRPr="009B37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01AF" w:rsidRPr="009B378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 общеобразовательным учреждениям</w:t>
      </w:r>
      <w:r w:rsidR="00BF01AF" w:rsidRPr="009B37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851"/>
        <w:gridCol w:w="850"/>
        <w:gridCol w:w="992"/>
        <w:gridCol w:w="1134"/>
        <w:gridCol w:w="1134"/>
        <w:gridCol w:w="1134"/>
        <w:gridCol w:w="958"/>
      </w:tblGrid>
      <w:tr w:rsidR="00BF01AF" w:rsidRPr="002E7FA2" w:rsidTr="00B03647">
        <w:tc>
          <w:tcPr>
            <w:tcW w:w="1526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ОО</w:t>
            </w:r>
          </w:p>
        </w:tc>
        <w:tc>
          <w:tcPr>
            <w:tcW w:w="992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ВКК</w:t>
            </w:r>
          </w:p>
        </w:tc>
        <w:tc>
          <w:tcPr>
            <w:tcW w:w="851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1КК</w:t>
            </w:r>
          </w:p>
        </w:tc>
        <w:tc>
          <w:tcPr>
            <w:tcW w:w="850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СЗД</w:t>
            </w:r>
          </w:p>
        </w:tc>
        <w:tc>
          <w:tcPr>
            <w:tcW w:w="992" w:type="dxa"/>
          </w:tcPr>
          <w:p w:rsidR="00BF01AF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</w:t>
            </w:r>
          </w:p>
        </w:tc>
        <w:tc>
          <w:tcPr>
            <w:tcW w:w="1134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Срспец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Прошли ПП</w:t>
            </w:r>
          </w:p>
        </w:tc>
        <w:tc>
          <w:tcPr>
            <w:tcW w:w="1134" w:type="dxa"/>
          </w:tcPr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</w:tc>
        <w:tc>
          <w:tcPr>
            <w:tcW w:w="958" w:type="dxa"/>
          </w:tcPr>
          <w:p w:rsidR="00BF01AF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F01AF" w:rsidRPr="002E7FA2" w:rsidRDefault="00BF01AF" w:rsidP="00B036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заочно</w:t>
            </w:r>
          </w:p>
        </w:tc>
      </w:tr>
      <w:tr w:rsidR="00BF01AF" w:rsidRPr="002E7FA2" w:rsidTr="00B03647">
        <w:tc>
          <w:tcPr>
            <w:tcW w:w="1526" w:type="dxa"/>
          </w:tcPr>
          <w:p w:rsidR="00BF01AF" w:rsidRPr="002E7FA2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7FA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50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992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1134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34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58" w:type="dxa"/>
          </w:tcPr>
          <w:p w:rsidR="00BF01AF" w:rsidRPr="00D10A30" w:rsidRDefault="00BF01AF" w:rsidP="00B03647">
            <w:pPr>
              <w:tabs>
                <w:tab w:val="left" w:pos="4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BF01AF" w:rsidRPr="000B24E0" w:rsidRDefault="00BF01AF" w:rsidP="00BF01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9B37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дошкольным образовательным учреждениям</w:t>
      </w:r>
      <w:r w:rsidRPr="000B2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24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24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09"/>
        <w:gridCol w:w="708"/>
        <w:gridCol w:w="851"/>
        <w:gridCol w:w="850"/>
        <w:gridCol w:w="1134"/>
        <w:gridCol w:w="6"/>
        <w:gridCol w:w="990"/>
        <w:gridCol w:w="1134"/>
        <w:gridCol w:w="6"/>
        <w:gridCol w:w="1093"/>
      </w:tblGrid>
      <w:tr w:rsidR="00BF01AF" w:rsidRPr="00106E4B" w:rsidTr="00B03647">
        <w:tc>
          <w:tcPr>
            <w:tcW w:w="2093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ДОУ</w:t>
            </w:r>
          </w:p>
        </w:tc>
        <w:tc>
          <w:tcPr>
            <w:tcW w:w="709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педагогических работников</w:t>
            </w:r>
          </w:p>
        </w:tc>
        <w:tc>
          <w:tcPr>
            <w:tcW w:w="708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ВКК</w:t>
            </w:r>
          </w:p>
        </w:tc>
        <w:tc>
          <w:tcPr>
            <w:tcW w:w="851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1КК</w:t>
            </w:r>
          </w:p>
        </w:tc>
        <w:tc>
          <w:tcPr>
            <w:tcW w:w="850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СЗД</w:t>
            </w:r>
          </w:p>
        </w:tc>
        <w:tc>
          <w:tcPr>
            <w:tcW w:w="1134" w:type="dxa"/>
          </w:tcPr>
          <w:p w:rsidR="00BF01AF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Высш</w:t>
            </w:r>
            <w:proofErr w:type="spellEnd"/>
          </w:p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образов.</w:t>
            </w:r>
          </w:p>
        </w:tc>
        <w:tc>
          <w:tcPr>
            <w:tcW w:w="996" w:type="dxa"/>
            <w:gridSpan w:val="2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срспец</w:t>
            </w:r>
            <w:proofErr w:type="spellEnd"/>
          </w:p>
        </w:tc>
        <w:tc>
          <w:tcPr>
            <w:tcW w:w="1134" w:type="dxa"/>
          </w:tcPr>
          <w:p w:rsidR="00BF01AF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Прошли</w:t>
            </w:r>
          </w:p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</w:t>
            </w:r>
          </w:p>
        </w:tc>
        <w:tc>
          <w:tcPr>
            <w:tcW w:w="1099" w:type="dxa"/>
            <w:gridSpan w:val="2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</w:tc>
      </w:tr>
      <w:tr w:rsidR="00BF01AF" w:rsidRPr="00106E4B" w:rsidTr="00B03647">
        <w:tc>
          <w:tcPr>
            <w:tcW w:w="2093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6E4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708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1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850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40" w:type="dxa"/>
            <w:gridSpan w:val="2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990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140" w:type="dxa"/>
            <w:gridSpan w:val="2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093" w:type="dxa"/>
          </w:tcPr>
          <w:p w:rsidR="00BF01AF" w:rsidRPr="00106E4B" w:rsidRDefault="00BF01AF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</w:tbl>
    <w:p w:rsidR="00A509B4" w:rsidRDefault="00A509B4" w:rsidP="00A50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учреждениях</w:t>
      </w:r>
      <w:r w:rsidRPr="009B37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дополнительного образования</w:t>
      </w:r>
      <w:r w:rsidRPr="000B24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992"/>
        <w:gridCol w:w="851"/>
        <w:gridCol w:w="850"/>
        <w:gridCol w:w="992"/>
        <w:gridCol w:w="1134"/>
        <w:gridCol w:w="1134"/>
        <w:gridCol w:w="1134"/>
        <w:gridCol w:w="958"/>
      </w:tblGrid>
      <w:tr w:rsidR="00A509B4" w:rsidRPr="002E7FA2" w:rsidTr="00B036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11732">
              <w:rPr>
                <w:rFonts w:ascii="Times New Roman" w:hAnsi="Times New Roman" w:cs="Times New Roman"/>
                <w:bCs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ВКК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1КК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11732">
              <w:rPr>
                <w:rFonts w:ascii="Times New Roman" w:hAnsi="Times New Roman" w:cs="Times New Roman"/>
                <w:b/>
              </w:rPr>
              <w:t>Высш</w:t>
            </w:r>
            <w:proofErr w:type="spellEnd"/>
            <w:r w:rsidRPr="00A11732">
              <w:rPr>
                <w:rFonts w:ascii="Times New Roman" w:hAnsi="Times New Roman" w:cs="Times New Roman"/>
                <w:b/>
              </w:rPr>
              <w:t>.</w:t>
            </w:r>
          </w:p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11732">
              <w:rPr>
                <w:rFonts w:ascii="Times New Roman" w:hAnsi="Times New Roman" w:cs="Times New Roman"/>
                <w:b/>
              </w:rPr>
              <w:t>Срспец</w:t>
            </w:r>
            <w:proofErr w:type="spellEnd"/>
            <w:r w:rsidRPr="00A1173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Прошли 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11732">
              <w:rPr>
                <w:rFonts w:ascii="Times New Roman" w:hAnsi="Times New Roman" w:cs="Times New Roman"/>
                <w:b/>
              </w:rPr>
              <w:t>Обуч</w:t>
            </w:r>
            <w:proofErr w:type="spellEnd"/>
            <w:r w:rsidRPr="00A11732">
              <w:rPr>
                <w:rFonts w:ascii="Times New Roman" w:hAnsi="Times New Roman" w:cs="Times New Roman"/>
                <w:b/>
              </w:rPr>
              <w:t>.</w:t>
            </w:r>
          </w:p>
          <w:p w:rsidR="00A509B4" w:rsidRPr="00A11732" w:rsidRDefault="00A509B4" w:rsidP="00B0364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11732">
              <w:rPr>
                <w:rFonts w:ascii="Times New Roman" w:hAnsi="Times New Roman" w:cs="Times New Roman"/>
                <w:b/>
              </w:rPr>
              <w:t>заочно</w:t>
            </w:r>
          </w:p>
        </w:tc>
      </w:tr>
      <w:tr w:rsidR="00A509B4" w:rsidRPr="00BD6677" w:rsidTr="00B03647">
        <w:tc>
          <w:tcPr>
            <w:tcW w:w="1526" w:type="dxa"/>
          </w:tcPr>
          <w:p w:rsidR="00A509B4" w:rsidRPr="00A11732" w:rsidRDefault="00A509B4" w:rsidP="00B03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11732">
              <w:rPr>
                <w:rFonts w:ascii="Times New Roman" w:hAnsi="Times New Roman" w:cs="Times New Roman"/>
                <w:bCs/>
              </w:rPr>
              <w:t>ЦДТ</w:t>
            </w:r>
          </w:p>
        </w:tc>
        <w:tc>
          <w:tcPr>
            <w:tcW w:w="992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A509B4" w:rsidRPr="003966B1" w:rsidRDefault="00A509B4" w:rsidP="00B036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966B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509B4" w:rsidTr="00B03647">
        <w:tc>
          <w:tcPr>
            <w:tcW w:w="1526" w:type="dxa"/>
          </w:tcPr>
          <w:p w:rsidR="00A509B4" w:rsidRPr="00A11732" w:rsidRDefault="00A509B4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1732">
              <w:rPr>
                <w:rFonts w:ascii="Times New Roman" w:hAnsi="Times New Roman" w:cs="Times New Roman"/>
                <w:bCs/>
              </w:rPr>
              <w:t>ДЮСШ</w:t>
            </w:r>
          </w:p>
        </w:tc>
        <w:tc>
          <w:tcPr>
            <w:tcW w:w="992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A509B4" w:rsidRPr="00A11732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1732">
              <w:rPr>
                <w:rFonts w:ascii="Times New Roman" w:hAnsi="Times New Roman" w:cs="Times New Roman"/>
              </w:rPr>
              <w:t>2</w:t>
            </w:r>
          </w:p>
        </w:tc>
      </w:tr>
      <w:tr w:rsidR="00A509B4" w:rsidRPr="00E8088D" w:rsidTr="00B03647">
        <w:tc>
          <w:tcPr>
            <w:tcW w:w="1526" w:type="dxa"/>
          </w:tcPr>
          <w:p w:rsidR="00A509B4" w:rsidRPr="00E8088D" w:rsidRDefault="00A509B4" w:rsidP="00B036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A509B4" w:rsidRPr="00E8088D" w:rsidRDefault="00A509B4" w:rsidP="00B03647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509B4" w:rsidRDefault="00A509B4" w:rsidP="00A509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520A">
        <w:rPr>
          <w:rFonts w:ascii="Times New Roman" w:eastAsia="Times New Roman" w:hAnsi="Times New Roman" w:cs="Times New Roman"/>
          <w:sz w:val="28"/>
          <w:szCs w:val="28"/>
        </w:rPr>
        <w:lastRenderedPageBreak/>
        <w:t>Выросла активность учителей, их стремление к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40C9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81 участника  26 </w:t>
      </w:r>
      <w:r w:rsidRPr="004A40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обедителей и призеров  в заочных конкурсах, персональных выставках, межкурсовых конференциях.</w:t>
      </w:r>
      <w:r w:rsidRPr="001F3B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F01AF" w:rsidRDefault="00A509B4" w:rsidP="00A50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2018г. было 82 участника = 10 первых мест, 17 призеров</w:t>
      </w:r>
    </w:p>
    <w:p w:rsidR="00BF01AF" w:rsidRDefault="00371504" w:rsidP="005667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6787">
        <w:rPr>
          <w:sz w:val="28"/>
          <w:szCs w:val="28"/>
        </w:rPr>
        <w:t>р</w:t>
      </w:r>
      <w:r w:rsidR="00566787" w:rsidRPr="00566787">
        <w:rPr>
          <w:sz w:val="28"/>
          <w:szCs w:val="28"/>
        </w:rPr>
        <w:t>езультаты диагностики учитываются при планировании методической работы школы</w:t>
      </w:r>
      <w:r w:rsidR="00566787">
        <w:rPr>
          <w:sz w:val="28"/>
          <w:szCs w:val="28"/>
        </w:rPr>
        <w:t xml:space="preserve">, планов педагогических объединений, разрабатывается индивидуальный </w:t>
      </w:r>
      <w:r w:rsidR="00566787" w:rsidRPr="00566787">
        <w:rPr>
          <w:sz w:val="28"/>
          <w:szCs w:val="28"/>
        </w:rPr>
        <w:t>П</w:t>
      </w:r>
      <w:r w:rsidR="00566787">
        <w:rPr>
          <w:sz w:val="28"/>
          <w:szCs w:val="28"/>
        </w:rPr>
        <w:t xml:space="preserve">лан профессионального развития, </w:t>
      </w:r>
      <w:r w:rsidR="00055DCA">
        <w:rPr>
          <w:sz w:val="28"/>
          <w:szCs w:val="28"/>
        </w:rPr>
        <w:t>организуется работа по</w:t>
      </w:r>
      <w:r w:rsidR="00504813">
        <w:rPr>
          <w:sz w:val="28"/>
          <w:szCs w:val="28"/>
        </w:rPr>
        <w:t xml:space="preserve"> </w:t>
      </w:r>
      <w:r w:rsidR="00055DCA">
        <w:rPr>
          <w:sz w:val="28"/>
          <w:szCs w:val="28"/>
        </w:rPr>
        <w:t>шефству-наставничеству</w:t>
      </w:r>
      <w:r w:rsidR="00504813">
        <w:rPr>
          <w:sz w:val="28"/>
          <w:szCs w:val="28"/>
        </w:rPr>
        <w:t>,</w:t>
      </w:r>
    </w:p>
    <w:p w:rsidR="00566787" w:rsidRPr="00566787" w:rsidRDefault="00371504" w:rsidP="0056678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7F01">
        <w:rPr>
          <w:sz w:val="28"/>
          <w:szCs w:val="28"/>
        </w:rPr>
        <w:t xml:space="preserve">возобновлена работа РШМУ (районной школы молодого учителя) </w:t>
      </w:r>
    </w:p>
    <w:p w:rsidR="00566787" w:rsidRPr="00AB2FD7" w:rsidRDefault="00566787" w:rsidP="00566787">
      <w:pPr>
        <w:pStyle w:val="Default"/>
        <w:spacing w:line="276" w:lineRule="auto"/>
        <w:jc w:val="both"/>
      </w:pP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E6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BF6B59">
        <w:rPr>
          <w:sz w:val="28"/>
          <w:szCs w:val="28"/>
        </w:rPr>
        <w:t>разработка системы управления развитием професси</w:t>
      </w:r>
      <w:r>
        <w:rPr>
          <w:sz w:val="28"/>
          <w:szCs w:val="28"/>
        </w:rPr>
        <w:t xml:space="preserve">ональной компетентности учителя 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E66">
        <w:rPr>
          <w:b/>
          <w:sz w:val="28"/>
          <w:szCs w:val="28"/>
        </w:rPr>
        <w:t>и задачи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проанализировав</w:t>
      </w:r>
      <w:r w:rsidRPr="00BF6B59">
        <w:rPr>
          <w:sz w:val="28"/>
          <w:szCs w:val="28"/>
        </w:rPr>
        <w:t xml:space="preserve"> состо</w:t>
      </w:r>
      <w:r>
        <w:rPr>
          <w:sz w:val="28"/>
          <w:szCs w:val="28"/>
        </w:rPr>
        <w:t xml:space="preserve">яние системы деятельности  </w:t>
      </w:r>
      <w:r w:rsidRPr="00BF6B59">
        <w:rPr>
          <w:sz w:val="28"/>
          <w:szCs w:val="28"/>
        </w:rPr>
        <w:t>по развитию профессион</w:t>
      </w:r>
      <w:r>
        <w:rPr>
          <w:sz w:val="28"/>
          <w:szCs w:val="28"/>
        </w:rPr>
        <w:t>альной компетентности педагогов с</w:t>
      </w:r>
      <w:r w:rsidRPr="00BF6B59">
        <w:rPr>
          <w:sz w:val="28"/>
          <w:szCs w:val="28"/>
        </w:rPr>
        <w:t>оздать условия для повышения профессиональной, коммуникативной, информационной и пра</w:t>
      </w:r>
      <w:r>
        <w:rPr>
          <w:sz w:val="28"/>
          <w:szCs w:val="28"/>
        </w:rPr>
        <w:t>вовой компетентности педагогов, р</w:t>
      </w:r>
      <w:r w:rsidRPr="00BF6B59">
        <w:rPr>
          <w:sz w:val="28"/>
          <w:szCs w:val="28"/>
        </w:rPr>
        <w:t>азработать систему управления развитием профессиональной компетентности педагогов через</w:t>
      </w:r>
      <w:r w:rsidRPr="00FE7289">
        <w:rPr>
          <w:sz w:val="28"/>
          <w:szCs w:val="28"/>
        </w:rPr>
        <w:t xml:space="preserve"> </w:t>
      </w:r>
      <w:r w:rsidRPr="00BF6B59">
        <w:rPr>
          <w:sz w:val="28"/>
          <w:szCs w:val="28"/>
        </w:rPr>
        <w:t>преобразование традицион</w:t>
      </w:r>
      <w:r>
        <w:rPr>
          <w:sz w:val="28"/>
          <w:szCs w:val="28"/>
        </w:rPr>
        <w:t>ной методической службы в школе, с</w:t>
      </w:r>
      <w:r w:rsidRPr="00BF6B59">
        <w:rPr>
          <w:sz w:val="28"/>
          <w:szCs w:val="28"/>
        </w:rPr>
        <w:t xml:space="preserve">оздать оптимальные условия для повышения образовательного уровня квалификации педагогических работников, разработать индивидуальные программы повышения квалификации педагогов 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2E66">
        <w:rPr>
          <w:b/>
          <w:sz w:val="28"/>
          <w:szCs w:val="28"/>
        </w:rPr>
        <w:t>Основные пути</w:t>
      </w:r>
      <w:r w:rsidRPr="00BF6B59">
        <w:rPr>
          <w:sz w:val="28"/>
          <w:szCs w:val="28"/>
        </w:rPr>
        <w:t xml:space="preserve"> формирования профессиональной компетентности педагога:  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B59">
        <w:rPr>
          <w:sz w:val="28"/>
          <w:szCs w:val="28"/>
        </w:rPr>
        <w:t>Работа в методических о</w:t>
      </w:r>
      <w:r>
        <w:rPr>
          <w:sz w:val="28"/>
          <w:szCs w:val="28"/>
        </w:rPr>
        <w:t>бъединениях, творческих группах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деятельность</w:t>
      </w:r>
      <w:r w:rsidRPr="00BF6B59">
        <w:rPr>
          <w:sz w:val="28"/>
          <w:szCs w:val="28"/>
        </w:rPr>
        <w:t xml:space="preserve">  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B59">
        <w:rPr>
          <w:sz w:val="28"/>
          <w:szCs w:val="28"/>
        </w:rPr>
        <w:t xml:space="preserve">Инновационная деятельность, освоение </w:t>
      </w:r>
      <w:r>
        <w:rPr>
          <w:sz w:val="28"/>
          <w:szCs w:val="28"/>
        </w:rPr>
        <w:t>новых педагогических технологий, использование ИКТ и др.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6B59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формы педагогической поддержки</w:t>
      </w:r>
    </w:p>
    <w:p w:rsidR="006F2E66" w:rsidRDefault="006F2E66" w:rsidP="006F2E6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F6B59">
        <w:rPr>
          <w:sz w:val="28"/>
          <w:szCs w:val="28"/>
        </w:rPr>
        <w:t>рансляция соб</w:t>
      </w:r>
      <w:r>
        <w:rPr>
          <w:sz w:val="28"/>
          <w:szCs w:val="28"/>
        </w:rPr>
        <w:t>ственного педагогического опыта  - активное участие в очных, заочных конкурсах и фестивалях-81 (26призеров победителей),  Дни открытых дверей в ОО района (</w:t>
      </w:r>
      <w:proofErr w:type="spellStart"/>
      <w:r>
        <w:rPr>
          <w:sz w:val="28"/>
          <w:szCs w:val="28"/>
        </w:rPr>
        <w:t>Теньга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Боочи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НТалда</w:t>
      </w:r>
      <w:proofErr w:type="spellEnd"/>
      <w:r>
        <w:rPr>
          <w:sz w:val="28"/>
          <w:szCs w:val="28"/>
        </w:rPr>
        <w:t xml:space="preserve"> садики)</w:t>
      </w:r>
    </w:p>
    <w:p w:rsidR="009F5099" w:rsidRDefault="009F5099" w:rsidP="006F2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E66">
        <w:rPr>
          <w:rFonts w:ascii="Times New Roman" w:hAnsi="Times New Roman" w:cs="Times New Roman"/>
          <w:b/>
          <w:sz w:val="24"/>
          <w:szCs w:val="24"/>
        </w:rPr>
        <w:t>Результаты выездных методических мероприятий в школ</w:t>
      </w:r>
      <w:proofErr w:type="gramStart"/>
      <w:r w:rsidRPr="006F2E66">
        <w:rPr>
          <w:rFonts w:ascii="Times New Roman" w:hAnsi="Times New Roman" w:cs="Times New Roman"/>
          <w:b/>
          <w:sz w:val="24"/>
          <w:szCs w:val="24"/>
        </w:rPr>
        <w:t>ы</w:t>
      </w:r>
      <w:r w:rsidR="004308A3" w:rsidRPr="006F2E6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308A3" w:rsidRPr="006F2E66">
        <w:rPr>
          <w:rFonts w:ascii="Times New Roman" w:hAnsi="Times New Roman" w:cs="Times New Roman"/>
          <w:b/>
          <w:sz w:val="24"/>
          <w:szCs w:val="24"/>
        </w:rPr>
        <w:t>на примере 1-2 школ)</w:t>
      </w:r>
      <w:r w:rsidRPr="006F2E66">
        <w:rPr>
          <w:rFonts w:ascii="Times New Roman" w:hAnsi="Times New Roman" w:cs="Times New Roman"/>
          <w:b/>
          <w:sz w:val="24"/>
          <w:szCs w:val="24"/>
        </w:rPr>
        <w:t>, имеющие низкие образовательные результаты</w:t>
      </w:r>
      <w:r w:rsidR="004308A3" w:rsidRPr="006F2E66">
        <w:rPr>
          <w:rFonts w:ascii="Times New Roman" w:hAnsi="Times New Roman" w:cs="Times New Roman"/>
          <w:b/>
          <w:sz w:val="24"/>
          <w:szCs w:val="24"/>
        </w:rPr>
        <w:t>.</w:t>
      </w:r>
      <w:r w:rsidR="00760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D8" w:rsidRPr="006F2E66">
        <w:rPr>
          <w:rFonts w:ascii="Times New Roman" w:hAnsi="Times New Roman" w:cs="Times New Roman"/>
          <w:b/>
          <w:sz w:val="24"/>
          <w:szCs w:val="24"/>
        </w:rPr>
        <w:t>Информация о выявленных затруднениях и оказанн</w:t>
      </w:r>
      <w:r w:rsidR="004308A3" w:rsidRPr="006F2E66">
        <w:rPr>
          <w:rFonts w:ascii="Times New Roman" w:hAnsi="Times New Roman" w:cs="Times New Roman"/>
          <w:b/>
          <w:sz w:val="24"/>
          <w:szCs w:val="24"/>
        </w:rPr>
        <w:t>ой</w:t>
      </w:r>
      <w:r w:rsidR="002776D8" w:rsidRPr="006F2E66">
        <w:rPr>
          <w:rFonts w:ascii="Times New Roman" w:hAnsi="Times New Roman" w:cs="Times New Roman"/>
          <w:b/>
          <w:sz w:val="24"/>
          <w:szCs w:val="24"/>
        </w:rPr>
        <w:t xml:space="preserve"> помощ</w:t>
      </w:r>
      <w:r w:rsidR="004308A3" w:rsidRPr="006F2E66">
        <w:rPr>
          <w:rFonts w:ascii="Times New Roman" w:hAnsi="Times New Roman" w:cs="Times New Roman"/>
          <w:b/>
          <w:sz w:val="24"/>
          <w:szCs w:val="24"/>
        </w:rPr>
        <w:t>и</w:t>
      </w:r>
      <w:r w:rsidR="002776D8" w:rsidRPr="006F2E66">
        <w:rPr>
          <w:rFonts w:ascii="Times New Roman" w:hAnsi="Times New Roman" w:cs="Times New Roman"/>
          <w:b/>
          <w:sz w:val="24"/>
          <w:szCs w:val="24"/>
        </w:rPr>
        <w:t>.</w:t>
      </w:r>
    </w:p>
    <w:p w:rsidR="00C566A3" w:rsidRDefault="00C566A3" w:rsidP="00C566A3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E7469D">
        <w:rPr>
          <w:sz w:val="28"/>
          <w:szCs w:val="28"/>
        </w:rPr>
        <w:t>Необходимо было создать такие условия, в которых педагог</w:t>
      </w:r>
      <w:r w:rsidRPr="00BF6B59">
        <w:rPr>
          <w:sz w:val="28"/>
          <w:szCs w:val="28"/>
        </w:rPr>
        <w:t xml:space="preserve"> самостоятельно осознает неизбежность повышения уровня собственных профессиональных качеств. В связи </w:t>
      </w:r>
      <w:r>
        <w:rPr>
          <w:sz w:val="28"/>
          <w:szCs w:val="28"/>
        </w:rPr>
        <w:t xml:space="preserve">с этим </w:t>
      </w:r>
      <w:r w:rsidRPr="00BF6B59">
        <w:rPr>
          <w:sz w:val="28"/>
          <w:szCs w:val="28"/>
        </w:rPr>
        <w:t xml:space="preserve">внимание уделялось: </w:t>
      </w:r>
    </w:p>
    <w:p w:rsidR="00C566A3" w:rsidRDefault="00C566A3" w:rsidP="00C566A3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BF6B59">
        <w:rPr>
          <w:sz w:val="28"/>
          <w:szCs w:val="28"/>
        </w:rPr>
        <w:t>- проектированию индивидуальных образовательных маршрутов повышения профессиональной компетентности педагогов</w:t>
      </w:r>
      <w:r>
        <w:rPr>
          <w:sz w:val="28"/>
          <w:szCs w:val="28"/>
        </w:rPr>
        <w:t xml:space="preserve"> (самообразование)</w:t>
      </w:r>
    </w:p>
    <w:p w:rsidR="00CF7CDD" w:rsidRDefault="00CF7CDD" w:rsidP="00CF7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B59">
        <w:rPr>
          <w:sz w:val="28"/>
          <w:szCs w:val="28"/>
        </w:rPr>
        <w:t xml:space="preserve">- </w:t>
      </w:r>
      <w:r w:rsidRPr="00A7630D">
        <w:rPr>
          <w:rFonts w:ascii="Times New Roman" w:hAnsi="Times New Roman" w:cs="Times New Roman"/>
          <w:sz w:val="28"/>
          <w:szCs w:val="28"/>
        </w:rPr>
        <w:t xml:space="preserve">созданию </w:t>
      </w:r>
      <w:proofErr w:type="spellStart"/>
      <w:r w:rsidRPr="00A7630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7630D">
        <w:rPr>
          <w:rFonts w:ascii="Times New Roman" w:hAnsi="Times New Roman" w:cs="Times New Roman"/>
          <w:sz w:val="28"/>
          <w:szCs w:val="28"/>
        </w:rPr>
        <w:t xml:space="preserve"> модели повышения квалификации, включающей такие формы, как деятельность МО (54 </w:t>
      </w:r>
      <w:proofErr w:type="spellStart"/>
      <w:r w:rsidRPr="00A7630D">
        <w:rPr>
          <w:rFonts w:ascii="Times New Roman" w:hAnsi="Times New Roman" w:cs="Times New Roman"/>
          <w:sz w:val="28"/>
          <w:szCs w:val="28"/>
        </w:rPr>
        <w:t>педагогичобъед</w:t>
      </w:r>
      <w:proofErr w:type="spellEnd"/>
      <w:r w:rsidRPr="00A7630D">
        <w:rPr>
          <w:rFonts w:ascii="Times New Roman" w:hAnsi="Times New Roman" w:cs="Times New Roman"/>
          <w:sz w:val="28"/>
          <w:szCs w:val="28"/>
        </w:rPr>
        <w:t xml:space="preserve"> на уровне ОО),  творческих и проблемных групп по конкретным направлениям и др. </w:t>
      </w:r>
    </w:p>
    <w:p w:rsidR="00CF7CDD" w:rsidRDefault="00CF7CDD" w:rsidP="00CF7CD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30D">
        <w:rPr>
          <w:rFonts w:ascii="Times New Roman" w:hAnsi="Times New Roman" w:cs="Times New Roman"/>
          <w:sz w:val="28"/>
          <w:szCs w:val="28"/>
        </w:rPr>
        <w:t xml:space="preserve">Мы видим, что обучение педагога на рабочем месте способствует созданию сплоченной и эффективной команды, в которой все члены коллектива  несут ответственность за командные результаты профессиональной деятельности. </w:t>
      </w:r>
      <w:proofErr w:type="gramStart"/>
      <w:r w:rsidRPr="00A7630D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Постоянный характер обучения и повышения квалификации на рабочем месте позволяет осуществлять не только предметную, </w:t>
      </w:r>
      <w:proofErr w:type="spellStart"/>
      <w:r w:rsidRPr="00A7630D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A763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630D">
        <w:rPr>
          <w:rFonts w:ascii="Times New Roman" w:hAnsi="Times New Roman" w:cs="Times New Roman"/>
          <w:sz w:val="28"/>
          <w:szCs w:val="28"/>
        </w:rPr>
        <w:t>внепредметную</w:t>
      </w:r>
      <w:proofErr w:type="spellEnd"/>
      <w:r w:rsidRPr="00A7630D">
        <w:rPr>
          <w:rFonts w:ascii="Times New Roman" w:hAnsi="Times New Roman" w:cs="Times New Roman"/>
          <w:sz w:val="28"/>
          <w:szCs w:val="28"/>
        </w:rPr>
        <w:t xml:space="preserve"> подготовку педагогов, но и организовать командную работу педагогов - так в </w:t>
      </w:r>
      <w:proofErr w:type="spellStart"/>
      <w:r w:rsidRPr="00F74553">
        <w:rPr>
          <w:rFonts w:ascii="Times New Roman" w:hAnsi="Times New Roman" w:cs="Times New Roman"/>
          <w:b/>
          <w:sz w:val="28"/>
          <w:szCs w:val="28"/>
        </w:rPr>
        <w:t>Еловской</w:t>
      </w:r>
      <w:proofErr w:type="spellEnd"/>
      <w:r w:rsidRPr="00F7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4553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A763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7630D">
        <w:rPr>
          <w:rFonts w:ascii="Times New Roman" w:hAnsi="Times New Roman" w:cs="Times New Roman"/>
          <w:color w:val="000000"/>
          <w:sz w:val="28"/>
          <w:szCs w:val="28"/>
        </w:rPr>
        <w:t>еминар для школьных команд, нуждающихся в поддержке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повышении качества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образования-это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A7630D">
        <w:rPr>
          <w:rFonts w:ascii="Times New Roman" w:hAnsi="Times New Roman" w:cs="Times New Roman"/>
          <w:color w:val="000000"/>
          <w:sz w:val="28"/>
          <w:szCs w:val="28"/>
        </w:rPr>
        <w:t xml:space="preserve">стреча 17.03.2020 г. со школой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наставником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Талдинская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Pr="00A7630D">
        <w:rPr>
          <w:rFonts w:ascii="Times New Roman" w:hAnsi="Times New Roman" w:cs="Times New Roman"/>
          <w:color w:val="000000"/>
          <w:sz w:val="28"/>
          <w:szCs w:val="28"/>
        </w:rPr>
        <w:t>» «</w:t>
      </w:r>
      <w:proofErr w:type="spellStart"/>
      <w:r w:rsidRPr="00A7630D">
        <w:rPr>
          <w:rFonts w:ascii="Times New Roman" w:hAnsi="Times New Roman" w:cs="Times New Roman"/>
          <w:color w:val="000000"/>
          <w:sz w:val="28"/>
          <w:szCs w:val="28"/>
        </w:rPr>
        <w:t>Öмöлу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630D">
        <w:rPr>
          <w:rFonts w:ascii="Times New Roman" w:hAnsi="Times New Roman" w:cs="Times New Roman"/>
          <w:color w:val="000000"/>
          <w:sz w:val="28"/>
          <w:szCs w:val="28"/>
        </w:rPr>
        <w:t>иш-мöрл</w:t>
      </w:r>
      <w:proofErr w:type="spellEnd"/>
      <w:r w:rsidRPr="00A7630D">
        <w:rPr>
          <w:rFonts w:ascii="MS Mincho" w:eastAsia="MS Mincho" w:hAnsi="MS Mincho" w:cs="MS Mincho" w:hint="eastAsia"/>
          <w:color w:val="000000"/>
          <w:sz w:val="28"/>
          <w:szCs w:val="28"/>
        </w:rPr>
        <w:t>ӱ</w:t>
      </w:r>
      <w:r w:rsidRPr="00A7630D">
        <w:rPr>
          <w:rFonts w:ascii="Times New Roman" w:hAnsi="Times New Roman" w:cs="Times New Roman"/>
          <w:color w:val="000000"/>
          <w:sz w:val="28"/>
          <w:szCs w:val="28"/>
        </w:rPr>
        <w:t xml:space="preserve">» по теме «Поддержка и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 качества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образования»</w:t>
      </w:r>
    </w:p>
    <w:p w:rsidR="00CF7CDD" w:rsidRDefault="00CF7CDD" w:rsidP="00CF7CDD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</w:t>
      </w:r>
      <w:r w:rsidRPr="00D75311">
        <w:rPr>
          <w:rFonts w:ascii="Times New Roman" w:hAnsi="Times New Roman" w:cs="Times New Roman"/>
          <w:sz w:val="28"/>
          <w:szCs w:val="28"/>
        </w:rPr>
        <w:t>Участие в методическом  форуме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D7531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«Академия педагогического мастерства: </w:t>
        </w:r>
        <w:r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 </w:t>
        </w:r>
        <w:r w:rsidRPr="00D7531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навыки XXI века»</w:t>
        </w:r>
      </w:hyperlink>
    </w:p>
    <w:p w:rsidR="00CF7CDD" w:rsidRPr="00D75311" w:rsidRDefault="00CF7CDD" w:rsidP="00CF7C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 xml:space="preserve">Завершение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</w:t>
      </w:r>
      <w:r w:rsidRPr="00D75311">
        <w:rPr>
          <w:rFonts w:ascii="Times New Roman" w:hAnsi="Times New Roman" w:cs="Times New Roman"/>
          <w:sz w:val="28"/>
          <w:szCs w:val="28"/>
        </w:rPr>
        <w:t>ровочной</w:t>
      </w:r>
      <w:proofErr w:type="spellEnd"/>
      <w:r w:rsidRPr="00D75311">
        <w:rPr>
          <w:rFonts w:ascii="Times New Roman" w:hAnsi="Times New Roman" w:cs="Times New Roman"/>
          <w:sz w:val="28"/>
          <w:szCs w:val="28"/>
        </w:rPr>
        <w:t xml:space="preserve"> практики на базе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Мохова»</w:t>
      </w:r>
    </w:p>
    <w:p w:rsidR="00CF7CDD" w:rsidRPr="00A7630D" w:rsidRDefault="00CF7CDD" w:rsidP="00CF7CDD">
      <w:pPr>
        <w:pStyle w:val="a3"/>
        <w:jc w:val="both"/>
        <w:rPr>
          <w:sz w:val="28"/>
          <w:szCs w:val="28"/>
        </w:rPr>
      </w:pPr>
      <w:r w:rsidRPr="00A763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7CDD" w:rsidRPr="00F74553" w:rsidRDefault="00CF7CDD" w:rsidP="00CF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F745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Теньгинская</w:t>
      </w:r>
      <w:proofErr w:type="spellEnd"/>
      <w:r w:rsidRPr="00F745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745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сош</w:t>
      </w:r>
      <w:proofErr w:type="spellEnd"/>
      <w:proofErr w:type="gramStart"/>
      <w:r w:rsidRPr="00F745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:rsidR="00CF7CDD" w:rsidRPr="00D75311" w:rsidRDefault="00CF7CDD" w:rsidP="00CF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Участие на базе МОУ «</w:t>
      </w:r>
      <w:proofErr w:type="spellStart"/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Аносинская</w:t>
      </w:r>
      <w:proofErr w:type="spellEnd"/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 имени </w:t>
      </w:r>
      <w:proofErr w:type="spellStart"/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Г.И.Чорос-Гуркина</w:t>
      </w:r>
      <w:proofErr w:type="spellEnd"/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в языковой практике для учителей иностранных языков Республики Алтай.</w:t>
      </w:r>
    </w:p>
    <w:p w:rsidR="00CF7CDD" w:rsidRPr="00D75311" w:rsidRDefault="00CF7CDD" w:rsidP="00CF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-Завершение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</w:t>
      </w:r>
      <w:r w:rsidRPr="00D75311">
        <w:rPr>
          <w:rFonts w:ascii="Times New Roman" w:hAnsi="Times New Roman" w:cs="Times New Roman"/>
          <w:sz w:val="28"/>
          <w:szCs w:val="28"/>
        </w:rPr>
        <w:t>ровочной</w:t>
      </w:r>
      <w:proofErr w:type="spellEnd"/>
      <w:r w:rsidRPr="00D75311">
        <w:rPr>
          <w:rFonts w:ascii="Times New Roman" w:hAnsi="Times New Roman" w:cs="Times New Roman"/>
          <w:sz w:val="28"/>
          <w:szCs w:val="28"/>
        </w:rPr>
        <w:t xml:space="preserve"> практики на базе </w:t>
      </w:r>
      <w:r w:rsidR="00A509B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="00A5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Мохова»</w:t>
      </w:r>
    </w:p>
    <w:p w:rsidR="00CF7CDD" w:rsidRPr="00D75311" w:rsidRDefault="00CF7CDD" w:rsidP="00CF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311">
        <w:rPr>
          <w:rFonts w:ascii="Times New Roman" w:hAnsi="Times New Roman" w:cs="Times New Roman"/>
          <w:sz w:val="28"/>
          <w:szCs w:val="28"/>
        </w:rPr>
        <w:t>Совместный проект ИПК и</w:t>
      </w:r>
      <w:r w:rsidR="00A509B4">
        <w:rPr>
          <w:rFonts w:ascii="Times New Roman" w:hAnsi="Times New Roman" w:cs="Times New Roman"/>
          <w:sz w:val="28"/>
          <w:szCs w:val="28"/>
        </w:rPr>
        <w:t xml:space="preserve"> ППРО РА работа со МБОУ  «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Талдинская</w:t>
      </w:r>
      <w:proofErr w:type="spellEnd"/>
      <w:r w:rsidR="00A5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753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75311">
        <w:rPr>
          <w:rFonts w:ascii="Times New Roman" w:hAnsi="Times New Roman" w:cs="Times New Roman"/>
          <w:sz w:val="28"/>
          <w:szCs w:val="28"/>
        </w:rPr>
        <w:t>Усть-Ко</w:t>
      </w:r>
      <w:r w:rsidR="00A509B4">
        <w:rPr>
          <w:rFonts w:ascii="Times New Roman" w:hAnsi="Times New Roman" w:cs="Times New Roman"/>
          <w:sz w:val="28"/>
          <w:szCs w:val="28"/>
        </w:rPr>
        <w:t>ксинский</w:t>
      </w:r>
      <w:proofErr w:type="spellEnd"/>
      <w:r w:rsidR="00A509B4">
        <w:rPr>
          <w:rFonts w:ascii="Times New Roman" w:hAnsi="Times New Roman" w:cs="Times New Roman"/>
          <w:sz w:val="28"/>
          <w:szCs w:val="28"/>
        </w:rPr>
        <w:t xml:space="preserve"> район и 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Теньгинская</w:t>
      </w:r>
      <w:proofErr w:type="spellEnd"/>
      <w:r w:rsidR="00A50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B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«Развитие профессиональной компетентности классных руководителей как фактор достижения личностных результатов обучения в условиях реализации ФГОС ООО» </w:t>
      </w:r>
    </w:p>
    <w:p w:rsidR="00CF7CDD" w:rsidRPr="00D75311" w:rsidRDefault="00CF7CDD" w:rsidP="00CF7C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межрегиональныом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семинар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-практикум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D753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531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«Проблемы преподавания русского языка в </w:t>
      </w:r>
      <w:proofErr w:type="spellStart"/>
      <w:r w:rsidRPr="00D7531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билингвальной</w:t>
      </w:r>
      <w:proofErr w:type="spellEnd"/>
      <w:r w:rsidRPr="00D7531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среде»</w:t>
      </w:r>
      <w:r w:rsidRPr="00D753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CF7CDD" w:rsidRPr="00D75311" w:rsidRDefault="00CF7CDD" w:rsidP="00CF7C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311">
        <w:rPr>
          <w:rFonts w:ascii="Times New Roman" w:hAnsi="Times New Roman" w:cs="Times New Roman"/>
          <w:sz w:val="28"/>
          <w:szCs w:val="28"/>
        </w:rPr>
        <w:t>Участие в методическом  форуме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D7531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«Академия педагогического мастерства: навыки XXI века»</w:t>
        </w:r>
      </w:hyperlink>
    </w:p>
    <w:p w:rsidR="00CF7CDD" w:rsidRDefault="00CF7CDD" w:rsidP="00CF7C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311">
        <w:rPr>
          <w:rFonts w:ascii="Times New Roman" w:hAnsi="Times New Roman" w:cs="Times New Roman"/>
          <w:sz w:val="28"/>
          <w:szCs w:val="28"/>
        </w:rPr>
        <w:t>Стажерская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31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D753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75311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D7531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509B4" w:rsidRPr="00D75311" w:rsidRDefault="00A509B4" w:rsidP="00CF7CD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Выезды отдела образования в школы </w:t>
      </w:r>
      <w:r w:rsidR="00041EA5">
        <w:rPr>
          <w:rFonts w:ascii="Times New Roman" w:hAnsi="Times New Roman" w:cs="Times New Roman"/>
          <w:sz w:val="28"/>
          <w:szCs w:val="28"/>
        </w:rPr>
        <w:t xml:space="preserve"> проводились по плану</w:t>
      </w:r>
      <w:r w:rsidR="001D3F85">
        <w:rPr>
          <w:rFonts w:ascii="Times New Roman" w:hAnsi="Times New Roman" w:cs="Times New Roman"/>
          <w:sz w:val="28"/>
          <w:szCs w:val="28"/>
        </w:rPr>
        <w:t xml:space="preserve">, помощь оказывалась через анализ, проектирование уроков, консультации, практикумы  </w:t>
      </w:r>
    </w:p>
    <w:p w:rsidR="00CF7CDD" w:rsidRPr="00A7630D" w:rsidRDefault="00CF7CDD" w:rsidP="00CF7CDD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6D8" w:rsidRDefault="002776D8" w:rsidP="009F50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5311">
        <w:rPr>
          <w:rFonts w:ascii="Times New Roman" w:hAnsi="Times New Roman" w:cs="Times New Roman"/>
          <w:b/>
          <w:sz w:val="24"/>
          <w:szCs w:val="24"/>
        </w:rPr>
        <w:t>Положительный опыт, проблемы,  пути решения этих проблем.</w:t>
      </w:r>
    </w:p>
    <w:p w:rsidR="00DD75E8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</w:t>
      </w:r>
      <w:r w:rsidRPr="00BF6B59">
        <w:rPr>
          <w:sz w:val="28"/>
          <w:szCs w:val="28"/>
        </w:rPr>
        <w:t>будет э</w:t>
      </w:r>
      <w:r>
        <w:rPr>
          <w:sz w:val="28"/>
          <w:szCs w:val="28"/>
        </w:rPr>
        <w:t>ффективным, если педагог сам осознает необходимость</w:t>
      </w:r>
      <w:r w:rsidRPr="00BF6B59">
        <w:rPr>
          <w:sz w:val="28"/>
          <w:szCs w:val="28"/>
        </w:rPr>
        <w:t xml:space="preserve"> повышения собственной </w:t>
      </w:r>
      <w:r>
        <w:rPr>
          <w:sz w:val="28"/>
          <w:szCs w:val="28"/>
        </w:rPr>
        <w:t>профессиональной компетентности, о</w:t>
      </w:r>
      <w:r w:rsidRPr="00BF6B59">
        <w:rPr>
          <w:sz w:val="28"/>
          <w:szCs w:val="28"/>
        </w:rPr>
        <w:t>тсюда вытекает необходимость мотивации и создания благоприятных усло</w:t>
      </w:r>
      <w:r>
        <w:rPr>
          <w:sz w:val="28"/>
          <w:szCs w:val="28"/>
        </w:rPr>
        <w:t>вий для педагогического роста, т.е.  индивидуальная программа</w:t>
      </w:r>
      <w:r w:rsidRPr="00E7469D">
        <w:rPr>
          <w:sz w:val="28"/>
          <w:szCs w:val="28"/>
        </w:rPr>
        <w:t xml:space="preserve"> профессионального развития</w:t>
      </w:r>
      <w:r>
        <w:rPr>
          <w:sz w:val="28"/>
          <w:szCs w:val="28"/>
        </w:rPr>
        <w:t>.</w:t>
      </w:r>
      <w:r w:rsidRPr="00E7469D">
        <w:rPr>
          <w:sz w:val="28"/>
          <w:szCs w:val="28"/>
        </w:rPr>
        <w:t xml:space="preserve"> </w:t>
      </w:r>
    </w:p>
    <w:p w:rsidR="00DD75E8" w:rsidRDefault="001D3F85" w:rsidP="001D3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5E8">
        <w:rPr>
          <w:rFonts w:ascii="Times New Roman" w:hAnsi="Times New Roman" w:cs="Times New Roman"/>
          <w:sz w:val="28"/>
          <w:szCs w:val="28"/>
        </w:rPr>
        <w:t>-с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истема </w:t>
      </w:r>
      <w:proofErr w:type="spellStart"/>
      <w:r w:rsidR="00DD75E8" w:rsidRPr="00BF6B5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DD75E8" w:rsidRPr="00BF6B59">
        <w:rPr>
          <w:rFonts w:ascii="Times New Roman" w:hAnsi="Times New Roman" w:cs="Times New Roman"/>
          <w:sz w:val="28"/>
          <w:szCs w:val="28"/>
        </w:rPr>
        <w:t xml:space="preserve"> </w:t>
      </w:r>
      <w:r w:rsidR="00DD75E8">
        <w:rPr>
          <w:rFonts w:ascii="Times New Roman" w:hAnsi="Times New Roman" w:cs="Times New Roman"/>
          <w:sz w:val="28"/>
          <w:szCs w:val="28"/>
        </w:rPr>
        <w:t>повышения квалификации позволяет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 нам повысить профессиональный уровень педагога с учетом его особенностей и конкретных проблем через проектирование индивидуального</w:t>
      </w:r>
      <w:r w:rsidR="00DD75E8">
        <w:rPr>
          <w:rFonts w:ascii="Times New Roman" w:hAnsi="Times New Roman" w:cs="Times New Roman"/>
          <w:sz w:val="28"/>
          <w:szCs w:val="28"/>
        </w:rPr>
        <w:t xml:space="preserve"> 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DD75E8">
        <w:rPr>
          <w:rFonts w:ascii="Times New Roman" w:hAnsi="Times New Roman" w:cs="Times New Roman"/>
          <w:sz w:val="28"/>
          <w:szCs w:val="28"/>
        </w:rPr>
        <w:t xml:space="preserve"> </w:t>
      </w:r>
      <w:r w:rsidR="00DD75E8" w:rsidRPr="00BF6B59">
        <w:rPr>
          <w:rFonts w:ascii="Times New Roman" w:hAnsi="Times New Roman" w:cs="Times New Roman"/>
          <w:sz w:val="28"/>
          <w:szCs w:val="28"/>
        </w:rPr>
        <w:t>маршрута. Процесс формирования профессиональной компетентности также сильно зависит от среды, так как именно среда стимулирует профес</w:t>
      </w:r>
      <w:r w:rsidR="00DD75E8">
        <w:rPr>
          <w:rFonts w:ascii="Times New Roman" w:hAnsi="Times New Roman" w:cs="Times New Roman"/>
          <w:sz w:val="28"/>
          <w:szCs w:val="28"/>
        </w:rPr>
        <w:t>сиональное саморазвитие. В ОО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 создана демократическая система управления. </w:t>
      </w:r>
    </w:p>
    <w:p w:rsidR="00DD75E8" w:rsidRDefault="001D3F85" w:rsidP="00DD7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5E8">
        <w:rPr>
          <w:rFonts w:ascii="Times New Roman" w:hAnsi="Times New Roman" w:cs="Times New Roman"/>
          <w:sz w:val="28"/>
          <w:szCs w:val="28"/>
        </w:rPr>
        <w:t>-</w:t>
      </w:r>
      <w:r w:rsidR="00DD75E8" w:rsidRPr="00BF6B59">
        <w:rPr>
          <w:rFonts w:ascii="Times New Roman" w:hAnsi="Times New Roman" w:cs="Times New Roman"/>
          <w:sz w:val="28"/>
          <w:szCs w:val="28"/>
        </w:rPr>
        <w:t>систе</w:t>
      </w:r>
      <w:r w:rsidR="00DD75E8">
        <w:rPr>
          <w:rFonts w:ascii="Times New Roman" w:hAnsi="Times New Roman" w:cs="Times New Roman"/>
          <w:sz w:val="28"/>
          <w:szCs w:val="28"/>
        </w:rPr>
        <w:t>ма стимулирования сотрудников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5E8" w:rsidRDefault="001D3F85" w:rsidP="00DD7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D75E8">
        <w:rPr>
          <w:rFonts w:ascii="Times New Roman" w:hAnsi="Times New Roman" w:cs="Times New Roman"/>
          <w:sz w:val="28"/>
          <w:szCs w:val="28"/>
        </w:rPr>
        <w:t>-</w:t>
      </w:r>
      <w:r w:rsidR="00DD75E8" w:rsidRPr="00BF6B59">
        <w:rPr>
          <w:rFonts w:ascii="Times New Roman" w:hAnsi="Times New Roman" w:cs="Times New Roman"/>
          <w:sz w:val="28"/>
          <w:szCs w:val="28"/>
        </w:rPr>
        <w:t>различные формы педагогического мониторинга (не контроля!), к которым можно отнести анкетирования, тестирования, соб</w:t>
      </w:r>
      <w:r w:rsidR="006A703A">
        <w:rPr>
          <w:rFonts w:ascii="Times New Roman" w:hAnsi="Times New Roman" w:cs="Times New Roman"/>
          <w:sz w:val="28"/>
          <w:szCs w:val="28"/>
        </w:rPr>
        <w:t>еседования, и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703A">
        <w:rPr>
          <w:rFonts w:ascii="Times New Roman" w:hAnsi="Times New Roman" w:cs="Times New Roman"/>
          <w:sz w:val="28"/>
          <w:szCs w:val="28"/>
        </w:rPr>
        <w:t xml:space="preserve">я по обмену опытом, конкурсы, </w:t>
      </w:r>
      <w:r w:rsidR="00DD75E8" w:rsidRPr="00BF6B59">
        <w:rPr>
          <w:rFonts w:ascii="Times New Roman" w:hAnsi="Times New Roman" w:cs="Times New Roman"/>
          <w:sz w:val="28"/>
          <w:szCs w:val="28"/>
        </w:rPr>
        <w:t xml:space="preserve">презентация собственных достижений. </w:t>
      </w:r>
    </w:p>
    <w:p w:rsidR="00DD75E8" w:rsidRDefault="00DD75E8" w:rsidP="00DD75E8">
      <w:pPr>
        <w:jc w:val="both"/>
        <w:rPr>
          <w:rFonts w:ascii="Times New Roman" w:hAnsi="Times New Roman" w:cs="Times New Roman"/>
          <w:sz w:val="28"/>
          <w:szCs w:val="28"/>
        </w:rPr>
      </w:pPr>
      <w:r w:rsidRPr="00BF6B59">
        <w:rPr>
          <w:rFonts w:ascii="Times New Roman" w:hAnsi="Times New Roman" w:cs="Times New Roman"/>
          <w:sz w:val="28"/>
          <w:szCs w:val="28"/>
        </w:rPr>
        <w:t>Это позволяет нам снизить уровень эмоциональной тревожности педа</w:t>
      </w:r>
      <w:r>
        <w:rPr>
          <w:rFonts w:ascii="Times New Roman" w:hAnsi="Times New Roman" w:cs="Times New Roman"/>
          <w:sz w:val="28"/>
          <w:szCs w:val="28"/>
        </w:rPr>
        <w:t xml:space="preserve">гога и формировать комфортную </w:t>
      </w:r>
      <w:r w:rsidRPr="00BF6B59">
        <w:rPr>
          <w:rFonts w:ascii="Times New Roman" w:hAnsi="Times New Roman" w:cs="Times New Roman"/>
          <w:sz w:val="28"/>
          <w:szCs w:val="28"/>
        </w:rPr>
        <w:t>психологическую атмосферу в коллективе, умения работать в команде – будь то проект, праздник, трудовые будни или гражданские акции.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5E8" w:rsidRPr="000651EC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651EC">
        <w:rPr>
          <w:color w:val="333333"/>
          <w:sz w:val="28"/>
          <w:szCs w:val="28"/>
        </w:rPr>
        <w:t>Совершенствование профессиональной компетентности педагога осуществляется через его управление собственной деятельностью.</w:t>
      </w:r>
      <w:r w:rsidRPr="0079768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DD75E8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Положительные последствия:</w:t>
      </w:r>
      <w:r w:rsidRPr="000651E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DD75E8" w:rsidRPr="000651EC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0651EC">
        <w:rPr>
          <w:color w:val="333333"/>
          <w:sz w:val="28"/>
          <w:szCs w:val="28"/>
        </w:rPr>
        <w:t xml:space="preserve"> изменение микроклимата в коллективе, социально-педагогических ориентиров педагогов, актуализацию ими задачи управления развитием собственной профессиональной деятельности, развитие учебной мотивации учащихся.</w:t>
      </w:r>
    </w:p>
    <w:p w:rsidR="00DD75E8" w:rsidRPr="000651EC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651EC">
        <w:rPr>
          <w:color w:val="333333"/>
          <w:sz w:val="28"/>
          <w:szCs w:val="28"/>
        </w:rPr>
        <w:t>Ограничениями реализации разработанной системы мер являются: дефицит времени; недостаточная квалификация, стереотипы профессиональной деятельности; ротация кадров; неудовлетворенность учителей социальным статусом.</w:t>
      </w:r>
    </w:p>
    <w:p w:rsidR="00DD75E8" w:rsidRPr="000651EC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0651EC">
        <w:rPr>
          <w:color w:val="333333"/>
          <w:sz w:val="28"/>
          <w:szCs w:val="28"/>
        </w:rPr>
        <w:t xml:space="preserve">Таким образом, мы можем сделать вывод о том, что процесс </w:t>
      </w:r>
      <w:proofErr w:type="gramStart"/>
      <w:r w:rsidRPr="000651EC">
        <w:rPr>
          <w:color w:val="333333"/>
          <w:sz w:val="28"/>
          <w:szCs w:val="28"/>
        </w:rPr>
        <w:t>управления совершенствования профессиональной компетентности педагогов школы</w:t>
      </w:r>
      <w:proofErr w:type="gramEnd"/>
      <w:r w:rsidRPr="000651EC">
        <w:rPr>
          <w:color w:val="333333"/>
          <w:sz w:val="28"/>
          <w:szCs w:val="28"/>
        </w:rPr>
        <w:t xml:space="preserve"> направлен на стабильное функционирование и обновление деятельности школы.</w:t>
      </w:r>
    </w:p>
    <w:p w:rsidR="00DD75E8" w:rsidRDefault="00DD75E8" w:rsidP="00DD75E8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0651EC">
        <w:rPr>
          <w:color w:val="333333"/>
          <w:sz w:val="28"/>
          <w:szCs w:val="28"/>
        </w:rPr>
        <w:t>Вся методическая работа в общеобразовательном учреждении направляется на повышение научно-теоретической, методической, психолого-педагогической подготовки учителя, достижения оптимальных результатов. Разумеется, новое направление в методической работе заключается в становлении педагога-исследователя, способного управлять собственной деятельностью и деятельностью учащихся, создавать условия для развития учащихся, осуществлять целенаправленное самообразование, преобразование собственной профессиональной деятельности</w:t>
      </w:r>
    </w:p>
    <w:p w:rsidR="00DD75E8" w:rsidRDefault="00DD75E8" w:rsidP="00DD75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11" w:rsidRPr="00D75311" w:rsidRDefault="00D75311" w:rsidP="00D753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F1D" w:rsidRDefault="00FA6F1D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F1D" w:rsidRDefault="006F2E66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9D1" w:rsidRDefault="005D79D1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D79D1" w:rsidRDefault="005D79D1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D79D1" w:rsidRDefault="005D79D1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D79D1" w:rsidRDefault="005D79D1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D79D1" w:rsidRPr="009F5099" w:rsidRDefault="005D79D1" w:rsidP="00FA6F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1D" w:rsidRDefault="00FA6F1D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FA6F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7F" w:rsidRDefault="0005417F" w:rsidP="00273F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73F5F" w:rsidRDefault="00273F5F" w:rsidP="00273F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573B6" w:rsidRPr="002C4AF1" w:rsidRDefault="001573B6" w:rsidP="0088496E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3F5F" w:rsidRPr="009F5099" w:rsidRDefault="00273F5F" w:rsidP="00273F5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3F5F" w:rsidRPr="009F5099" w:rsidSect="00273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E4A"/>
    <w:multiLevelType w:val="multilevel"/>
    <w:tmpl w:val="519E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715"/>
    <w:multiLevelType w:val="multilevel"/>
    <w:tmpl w:val="EBC6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24689"/>
    <w:multiLevelType w:val="multilevel"/>
    <w:tmpl w:val="83560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E1915"/>
    <w:multiLevelType w:val="multilevel"/>
    <w:tmpl w:val="E594E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92B7D"/>
    <w:multiLevelType w:val="multilevel"/>
    <w:tmpl w:val="0E1EF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D4F13"/>
    <w:multiLevelType w:val="hybridMultilevel"/>
    <w:tmpl w:val="2F9E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66166"/>
    <w:multiLevelType w:val="multilevel"/>
    <w:tmpl w:val="C09A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12DAC"/>
    <w:multiLevelType w:val="multilevel"/>
    <w:tmpl w:val="C1C2C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67F36"/>
    <w:multiLevelType w:val="multilevel"/>
    <w:tmpl w:val="0A70D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72C82"/>
    <w:multiLevelType w:val="hybridMultilevel"/>
    <w:tmpl w:val="B1B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863AE"/>
    <w:multiLevelType w:val="multilevel"/>
    <w:tmpl w:val="BF3A9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BC2"/>
    <w:rsid w:val="00041EA5"/>
    <w:rsid w:val="0005417F"/>
    <w:rsid w:val="00055DCA"/>
    <w:rsid w:val="00090E12"/>
    <w:rsid w:val="00134B05"/>
    <w:rsid w:val="001573B6"/>
    <w:rsid w:val="00173C68"/>
    <w:rsid w:val="001A127C"/>
    <w:rsid w:val="001D3F85"/>
    <w:rsid w:val="00260ECE"/>
    <w:rsid w:val="00273F5F"/>
    <w:rsid w:val="002776D8"/>
    <w:rsid w:val="00365DEA"/>
    <w:rsid w:val="00371504"/>
    <w:rsid w:val="003E797A"/>
    <w:rsid w:val="004201F4"/>
    <w:rsid w:val="004308A3"/>
    <w:rsid w:val="004B783E"/>
    <w:rsid w:val="004C1083"/>
    <w:rsid w:val="004F7757"/>
    <w:rsid w:val="00504813"/>
    <w:rsid w:val="00566787"/>
    <w:rsid w:val="005D79D1"/>
    <w:rsid w:val="00613FEB"/>
    <w:rsid w:val="006640A8"/>
    <w:rsid w:val="006A703A"/>
    <w:rsid w:val="006F2E66"/>
    <w:rsid w:val="00706620"/>
    <w:rsid w:val="00725949"/>
    <w:rsid w:val="00744CDD"/>
    <w:rsid w:val="00750948"/>
    <w:rsid w:val="00760423"/>
    <w:rsid w:val="00796EFE"/>
    <w:rsid w:val="0079768F"/>
    <w:rsid w:val="007D61A3"/>
    <w:rsid w:val="007F7150"/>
    <w:rsid w:val="00837912"/>
    <w:rsid w:val="00863A51"/>
    <w:rsid w:val="0088496E"/>
    <w:rsid w:val="008963D0"/>
    <w:rsid w:val="008A2004"/>
    <w:rsid w:val="00902E7F"/>
    <w:rsid w:val="009A3DEB"/>
    <w:rsid w:val="009F5099"/>
    <w:rsid w:val="00A509B4"/>
    <w:rsid w:val="00A7630D"/>
    <w:rsid w:val="00A810C8"/>
    <w:rsid w:val="00AB42F7"/>
    <w:rsid w:val="00AB63CC"/>
    <w:rsid w:val="00B7713D"/>
    <w:rsid w:val="00BF01AF"/>
    <w:rsid w:val="00C566A3"/>
    <w:rsid w:val="00CF5E29"/>
    <w:rsid w:val="00CF7CDD"/>
    <w:rsid w:val="00D27F01"/>
    <w:rsid w:val="00D75311"/>
    <w:rsid w:val="00D93FCB"/>
    <w:rsid w:val="00DB6B88"/>
    <w:rsid w:val="00DC3BC2"/>
    <w:rsid w:val="00DD75E8"/>
    <w:rsid w:val="00DF408B"/>
    <w:rsid w:val="00E723CE"/>
    <w:rsid w:val="00E7469D"/>
    <w:rsid w:val="00E94786"/>
    <w:rsid w:val="00EB1CC8"/>
    <w:rsid w:val="00F74553"/>
    <w:rsid w:val="00F77383"/>
    <w:rsid w:val="00FA6F1D"/>
    <w:rsid w:val="00FB0692"/>
    <w:rsid w:val="00FC60DB"/>
    <w:rsid w:val="00FE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D0"/>
  </w:style>
  <w:style w:type="paragraph" w:styleId="1">
    <w:name w:val="heading 1"/>
    <w:basedOn w:val="a"/>
    <w:link w:val="10"/>
    <w:uiPriority w:val="9"/>
    <w:qFormat/>
    <w:rsid w:val="0009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99"/>
    <w:pPr>
      <w:ind w:left="720"/>
      <w:contextualSpacing/>
    </w:pPr>
  </w:style>
  <w:style w:type="table" w:styleId="a4">
    <w:name w:val="Table Grid"/>
    <w:basedOn w:val="a1"/>
    <w:uiPriority w:val="59"/>
    <w:rsid w:val="00FA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763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D75311"/>
    <w:rPr>
      <w:b/>
      <w:bCs/>
    </w:rPr>
  </w:style>
  <w:style w:type="character" w:styleId="a7">
    <w:name w:val="Hyperlink"/>
    <w:basedOn w:val="a0"/>
    <w:uiPriority w:val="99"/>
    <w:semiHidden/>
    <w:unhideWhenUsed/>
    <w:rsid w:val="00D75311"/>
    <w:rPr>
      <w:color w:val="0000FF"/>
      <w:u w:val="single"/>
    </w:rPr>
  </w:style>
  <w:style w:type="paragraph" w:customStyle="1" w:styleId="Default">
    <w:name w:val="Default"/>
    <w:rsid w:val="00566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E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adem.irooo.ru/peer-to-peer/materialy-master-klassov" TargetMode="External"/><Relationship Id="rId5" Type="http://schemas.openxmlformats.org/officeDocument/2006/relationships/hyperlink" Target="http://akadem.irooo.ru/peer-to-peer/materialy-master-klass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Дмитриевна</dc:creator>
  <cp:keywords/>
  <dc:description/>
  <cp:lastModifiedBy>User</cp:lastModifiedBy>
  <cp:revision>8</cp:revision>
  <cp:lastPrinted>2020-05-13T10:08:00Z</cp:lastPrinted>
  <dcterms:created xsi:type="dcterms:W3CDTF">2020-05-13T09:42:00Z</dcterms:created>
  <dcterms:modified xsi:type="dcterms:W3CDTF">2020-05-19T11:47:00Z</dcterms:modified>
</cp:coreProperties>
</file>