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5C" w:rsidRPr="006837AF" w:rsidRDefault="00A2715C" w:rsidP="00A2715C">
      <w:pPr>
        <w:spacing w:after="0" w:line="240" w:lineRule="auto"/>
        <w:ind w:left="207" w:right="0"/>
        <w:jc w:val="center"/>
        <w:rPr>
          <w:b w:val="0"/>
          <w:szCs w:val="24"/>
        </w:rPr>
      </w:pPr>
      <w:r w:rsidRPr="006837AF">
        <w:rPr>
          <w:b w:val="0"/>
          <w:szCs w:val="24"/>
        </w:rPr>
        <w:t>МИНИСТЕРСТВО ОБРАЗОВАНИЯ И НАУКИ РЕСПУБЛИКИ АЛТАЙ</w:t>
      </w:r>
    </w:p>
    <w:p w:rsidR="00A2715C" w:rsidRPr="006837AF" w:rsidRDefault="00A2715C" w:rsidP="00A2715C">
      <w:pPr>
        <w:spacing w:after="0" w:line="240" w:lineRule="auto"/>
        <w:ind w:left="207" w:right="0"/>
        <w:jc w:val="center"/>
        <w:rPr>
          <w:b w:val="0"/>
          <w:szCs w:val="24"/>
        </w:rPr>
      </w:pPr>
    </w:p>
    <w:p w:rsidR="00A2715C" w:rsidRPr="006837AF" w:rsidRDefault="00A2715C" w:rsidP="00A2715C">
      <w:pPr>
        <w:spacing w:line="240" w:lineRule="auto"/>
        <w:jc w:val="center"/>
        <w:rPr>
          <w:b w:val="0"/>
          <w:szCs w:val="24"/>
        </w:rPr>
      </w:pPr>
      <w:r w:rsidRPr="006837AF">
        <w:rPr>
          <w:b w:val="0"/>
          <w:szCs w:val="24"/>
        </w:rPr>
        <w:t>МУНИЦИПАЛЬНОЕ БЮДЖЕТНОЕ ОБЩЕОБРАЗОВАТЕЛЬНОЕ УЧРЕЖДЕНИЕ</w:t>
      </w:r>
    </w:p>
    <w:p w:rsidR="00A2715C" w:rsidRPr="006837AF" w:rsidRDefault="00A2715C" w:rsidP="00A2715C">
      <w:pPr>
        <w:spacing w:after="3" w:line="240" w:lineRule="auto"/>
        <w:ind w:right="5"/>
        <w:jc w:val="center"/>
        <w:rPr>
          <w:b w:val="0"/>
          <w:szCs w:val="24"/>
        </w:rPr>
      </w:pPr>
      <w:r w:rsidRPr="006837AF">
        <w:rPr>
          <w:b w:val="0"/>
          <w:szCs w:val="24"/>
        </w:rPr>
        <w:t>«КУПЧЕГЕНЬСКАЯ СРЕДНЯЯ ОБЩЕОБРАЗОВАТЕЛЬНАЯ ШКОЛА»</w:t>
      </w:r>
    </w:p>
    <w:p w:rsidR="00A2715C" w:rsidRPr="006837AF" w:rsidRDefault="00A2715C" w:rsidP="00A2715C">
      <w:pPr>
        <w:spacing w:after="0" w:line="240" w:lineRule="auto"/>
        <w:ind w:left="67" w:right="0" w:firstLine="0"/>
        <w:jc w:val="center"/>
        <w:rPr>
          <w:b w:val="0"/>
        </w:rPr>
      </w:pPr>
    </w:p>
    <w:p w:rsidR="00A2715C" w:rsidRPr="006837AF" w:rsidRDefault="00A2715C" w:rsidP="00A2715C">
      <w:pPr>
        <w:spacing w:after="0" w:line="259" w:lineRule="auto"/>
        <w:ind w:left="67" w:right="0" w:firstLine="0"/>
        <w:jc w:val="center"/>
        <w:rPr>
          <w:b w:val="0"/>
        </w:rPr>
      </w:pPr>
    </w:p>
    <w:p w:rsidR="00A2715C" w:rsidRDefault="00A2715C" w:rsidP="00A2715C">
      <w:pPr>
        <w:spacing w:after="0" w:line="259" w:lineRule="auto"/>
        <w:ind w:left="67" w:right="0" w:firstLine="0"/>
        <w:jc w:val="center"/>
      </w:pPr>
    </w:p>
    <w:p w:rsidR="00A2715C" w:rsidRDefault="00A2715C" w:rsidP="00A2715C">
      <w:pPr>
        <w:spacing w:after="0" w:line="259" w:lineRule="auto"/>
        <w:ind w:left="67" w:right="0" w:firstLine="0"/>
        <w:jc w:val="center"/>
      </w:pPr>
    </w:p>
    <w:p w:rsidR="00A2715C" w:rsidRDefault="00A2715C" w:rsidP="00A2715C">
      <w:pPr>
        <w:spacing w:after="0" w:line="259" w:lineRule="auto"/>
        <w:ind w:left="428" w:right="0" w:firstLine="0"/>
        <w:jc w:val="left"/>
      </w:pPr>
    </w:p>
    <w:p w:rsidR="000E3D6A" w:rsidRDefault="000E3D6A" w:rsidP="00A2715C">
      <w:pPr>
        <w:spacing w:after="0" w:line="259" w:lineRule="auto"/>
        <w:ind w:left="428" w:right="0" w:firstLine="0"/>
        <w:jc w:val="left"/>
      </w:pPr>
    </w:p>
    <w:p w:rsidR="000E3D6A" w:rsidRDefault="000E3D6A" w:rsidP="00A2715C">
      <w:pPr>
        <w:spacing w:after="0" w:line="259" w:lineRule="auto"/>
        <w:ind w:left="428" w:right="0" w:firstLine="0"/>
        <w:jc w:val="left"/>
      </w:pPr>
    </w:p>
    <w:p w:rsidR="000E3D6A" w:rsidRDefault="000E3D6A" w:rsidP="00A2715C">
      <w:pPr>
        <w:spacing w:after="0" w:line="259" w:lineRule="auto"/>
        <w:ind w:left="428" w:right="0" w:firstLine="0"/>
        <w:jc w:val="left"/>
      </w:pPr>
    </w:p>
    <w:p w:rsidR="000E3D6A" w:rsidRDefault="000E3D6A" w:rsidP="00A2715C">
      <w:pPr>
        <w:spacing w:after="0" w:line="259" w:lineRule="auto"/>
        <w:ind w:left="428" w:right="0" w:firstLine="0"/>
        <w:jc w:val="left"/>
      </w:pPr>
    </w:p>
    <w:p w:rsidR="000E3D6A" w:rsidRDefault="000E3D6A" w:rsidP="00A2715C">
      <w:pPr>
        <w:spacing w:after="0" w:line="259" w:lineRule="auto"/>
        <w:ind w:left="428" w:right="0" w:firstLine="0"/>
        <w:jc w:val="left"/>
      </w:pPr>
    </w:p>
    <w:p w:rsidR="00A2715C" w:rsidRDefault="00A2715C" w:rsidP="00A2715C">
      <w:pPr>
        <w:spacing w:after="0" w:line="259" w:lineRule="auto"/>
        <w:ind w:left="428" w:right="0" w:firstLine="0"/>
        <w:jc w:val="left"/>
      </w:pPr>
    </w:p>
    <w:p w:rsidR="00A2715C" w:rsidRDefault="00A2715C" w:rsidP="00A2715C">
      <w:pPr>
        <w:rPr>
          <w:b w:val="0"/>
          <w:sz w:val="32"/>
          <w:szCs w:val="32"/>
        </w:rPr>
      </w:pPr>
    </w:p>
    <w:p w:rsidR="00A2715C" w:rsidRDefault="00A2715C" w:rsidP="00A2715C">
      <w:pPr>
        <w:rPr>
          <w:b w:val="0"/>
          <w:sz w:val="32"/>
          <w:szCs w:val="32"/>
        </w:rPr>
      </w:pPr>
    </w:p>
    <w:p w:rsidR="00A2715C" w:rsidRDefault="00A2715C" w:rsidP="00A2715C">
      <w:pPr>
        <w:rPr>
          <w:b w:val="0"/>
          <w:sz w:val="32"/>
          <w:szCs w:val="32"/>
        </w:rPr>
      </w:pPr>
    </w:p>
    <w:p w:rsidR="00A2715C" w:rsidRDefault="00A2715C" w:rsidP="00A2715C">
      <w:pPr>
        <w:rPr>
          <w:b w:val="0"/>
          <w:sz w:val="32"/>
          <w:szCs w:val="32"/>
        </w:rPr>
      </w:pPr>
    </w:p>
    <w:p w:rsidR="00A2715C" w:rsidRPr="00A2715C" w:rsidRDefault="00A2715C" w:rsidP="00A2715C">
      <w:pPr>
        <w:jc w:val="center"/>
        <w:rPr>
          <w:b w:val="0"/>
          <w:sz w:val="32"/>
          <w:szCs w:val="32"/>
        </w:rPr>
      </w:pPr>
      <w:r w:rsidRPr="00A2715C">
        <w:rPr>
          <w:sz w:val="32"/>
          <w:szCs w:val="32"/>
        </w:rPr>
        <w:t>«Применение деятельностного метода обучения на уроках математики</w:t>
      </w:r>
      <w:r w:rsidR="009764A7">
        <w:rPr>
          <w:sz w:val="32"/>
          <w:szCs w:val="32"/>
        </w:rPr>
        <w:t xml:space="preserve"> и при подготовке к ГИА</w:t>
      </w:r>
      <w:r w:rsidRPr="00A2715C">
        <w:rPr>
          <w:sz w:val="32"/>
          <w:szCs w:val="32"/>
        </w:rPr>
        <w:t>»</w:t>
      </w:r>
    </w:p>
    <w:p w:rsidR="00A2715C" w:rsidRDefault="00A2715C" w:rsidP="00A2715C">
      <w:pPr>
        <w:spacing w:after="0" w:line="259" w:lineRule="auto"/>
        <w:ind w:left="428" w:right="0" w:firstLine="0"/>
        <w:jc w:val="left"/>
      </w:pPr>
    </w:p>
    <w:p w:rsidR="00A2715C" w:rsidRPr="006837AF" w:rsidRDefault="00201764" w:rsidP="00A2715C">
      <w:pPr>
        <w:spacing w:after="0" w:line="259" w:lineRule="auto"/>
        <w:ind w:left="67" w:right="0" w:firstLine="0"/>
        <w:jc w:val="center"/>
        <w:rPr>
          <w:b w:val="0"/>
        </w:rPr>
      </w:pPr>
      <w:r w:rsidRPr="006837AF">
        <w:rPr>
          <w:b w:val="0"/>
          <w:sz w:val="28"/>
        </w:rPr>
        <w:t>Образовательная программа стажировки учителей математики</w:t>
      </w:r>
      <w:r w:rsidR="009764A7" w:rsidRPr="006837AF">
        <w:rPr>
          <w:b w:val="0"/>
          <w:sz w:val="28"/>
        </w:rPr>
        <w:t>.</w:t>
      </w:r>
    </w:p>
    <w:p w:rsidR="00A2715C" w:rsidRPr="006837AF" w:rsidRDefault="00A2715C" w:rsidP="00A2715C">
      <w:pPr>
        <w:spacing w:after="0" w:line="259" w:lineRule="auto"/>
        <w:ind w:left="67" w:right="0" w:firstLine="0"/>
        <w:jc w:val="center"/>
        <w:rPr>
          <w:b w:val="0"/>
        </w:rPr>
      </w:pPr>
    </w:p>
    <w:p w:rsidR="000E3D6A" w:rsidRPr="006837AF" w:rsidRDefault="000E3D6A" w:rsidP="000E3D6A">
      <w:pPr>
        <w:spacing w:after="0" w:line="259" w:lineRule="auto"/>
        <w:ind w:left="67" w:right="0" w:firstLine="0"/>
        <w:jc w:val="left"/>
        <w:rPr>
          <w:b w:val="0"/>
          <w:sz w:val="28"/>
        </w:rPr>
      </w:pPr>
      <w:r w:rsidRPr="006837AF">
        <w:rPr>
          <w:b w:val="0"/>
          <w:sz w:val="28"/>
        </w:rPr>
        <w:t xml:space="preserve">Составитель Мандаева Наталья Леонидовна,    </w:t>
      </w:r>
    </w:p>
    <w:p w:rsidR="000E3D6A" w:rsidRPr="006837AF" w:rsidRDefault="000E3D6A" w:rsidP="000E3D6A">
      <w:pPr>
        <w:spacing w:after="0" w:line="259" w:lineRule="auto"/>
        <w:ind w:left="67" w:right="0" w:firstLine="0"/>
        <w:jc w:val="left"/>
        <w:rPr>
          <w:b w:val="0"/>
          <w:sz w:val="28"/>
        </w:rPr>
      </w:pPr>
      <w:r w:rsidRPr="006837AF">
        <w:rPr>
          <w:b w:val="0"/>
          <w:sz w:val="28"/>
        </w:rPr>
        <w:t xml:space="preserve">                                                  учитель математики, высшая   </w:t>
      </w:r>
    </w:p>
    <w:p w:rsidR="000E3D6A" w:rsidRPr="006837AF" w:rsidRDefault="000E3D6A" w:rsidP="000E3D6A">
      <w:pPr>
        <w:spacing w:after="0" w:line="259" w:lineRule="auto"/>
        <w:ind w:left="67" w:right="0" w:firstLine="0"/>
        <w:jc w:val="left"/>
        <w:rPr>
          <w:b w:val="0"/>
          <w:sz w:val="28"/>
        </w:rPr>
      </w:pPr>
      <w:r w:rsidRPr="006837AF">
        <w:rPr>
          <w:b w:val="0"/>
          <w:sz w:val="28"/>
        </w:rPr>
        <w:t xml:space="preserve">                                                  квалификационная категория</w:t>
      </w:r>
    </w:p>
    <w:p w:rsidR="000E3D6A" w:rsidRPr="006837AF" w:rsidRDefault="000E3D6A" w:rsidP="00A2715C">
      <w:pPr>
        <w:spacing w:after="0" w:line="259" w:lineRule="auto"/>
        <w:ind w:left="67" w:right="0" w:firstLine="0"/>
        <w:jc w:val="center"/>
        <w:rPr>
          <w:b w:val="0"/>
          <w:sz w:val="28"/>
        </w:rPr>
      </w:pPr>
    </w:p>
    <w:p w:rsidR="000E3D6A" w:rsidRDefault="000E3D6A" w:rsidP="00A2715C">
      <w:pPr>
        <w:spacing w:after="0" w:line="259" w:lineRule="auto"/>
        <w:ind w:left="67" w:right="0" w:firstLine="0"/>
        <w:jc w:val="center"/>
        <w:rPr>
          <w:sz w:val="28"/>
        </w:rPr>
      </w:pPr>
    </w:p>
    <w:p w:rsidR="000E3D6A" w:rsidRDefault="000E3D6A" w:rsidP="00A2715C">
      <w:pPr>
        <w:spacing w:after="0" w:line="259" w:lineRule="auto"/>
        <w:ind w:left="67" w:right="0" w:firstLine="0"/>
        <w:jc w:val="center"/>
        <w:rPr>
          <w:sz w:val="28"/>
        </w:rPr>
      </w:pPr>
    </w:p>
    <w:p w:rsidR="000E3D6A" w:rsidRDefault="000E3D6A" w:rsidP="00A2715C">
      <w:pPr>
        <w:spacing w:after="0" w:line="259" w:lineRule="auto"/>
        <w:ind w:left="67" w:right="0" w:firstLine="0"/>
        <w:jc w:val="center"/>
        <w:rPr>
          <w:sz w:val="28"/>
        </w:rPr>
      </w:pPr>
    </w:p>
    <w:p w:rsidR="00A2715C" w:rsidRDefault="00A2715C" w:rsidP="00A2715C">
      <w:pPr>
        <w:spacing w:after="0" w:line="259" w:lineRule="auto"/>
        <w:ind w:left="67" w:right="0" w:firstLine="0"/>
        <w:jc w:val="center"/>
      </w:pPr>
    </w:p>
    <w:p w:rsidR="00A2715C" w:rsidRDefault="00A2715C" w:rsidP="00A2715C">
      <w:pPr>
        <w:spacing w:after="0" w:line="259" w:lineRule="auto"/>
        <w:ind w:left="67" w:right="0" w:firstLine="0"/>
        <w:jc w:val="center"/>
      </w:pPr>
    </w:p>
    <w:p w:rsidR="00A2715C" w:rsidRDefault="00A2715C" w:rsidP="00A2715C">
      <w:pPr>
        <w:spacing w:after="0" w:line="259" w:lineRule="auto"/>
        <w:ind w:left="67" w:right="0" w:firstLine="0"/>
        <w:jc w:val="center"/>
      </w:pPr>
    </w:p>
    <w:p w:rsidR="00A2715C" w:rsidRDefault="00A2715C" w:rsidP="00A2715C">
      <w:pPr>
        <w:spacing w:after="0" w:line="259" w:lineRule="auto"/>
        <w:ind w:left="67" w:right="0" w:firstLine="0"/>
        <w:jc w:val="center"/>
      </w:pPr>
    </w:p>
    <w:p w:rsidR="00A2715C" w:rsidRDefault="00A2715C" w:rsidP="00A2715C">
      <w:pPr>
        <w:spacing w:after="0" w:line="259" w:lineRule="auto"/>
        <w:ind w:left="428" w:right="0" w:firstLine="0"/>
        <w:jc w:val="left"/>
      </w:pPr>
    </w:p>
    <w:p w:rsidR="00A2715C" w:rsidRDefault="00A2715C" w:rsidP="00A2715C">
      <w:pPr>
        <w:spacing w:after="0" w:line="259" w:lineRule="auto"/>
        <w:ind w:left="3543" w:right="0" w:firstLine="0"/>
        <w:jc w:val="left"/>
      </w:pPr>
    </w:p>
    <w:p w:rsidR="00A2715C" w:rsidRDefault="00A2715C" w:rsidP="00A2715C">
      <w:pPr>
        <w:spacing w:after="0" w:line="259" w:lineRule="auto"/>
        <w:ind w:left="3543" w:right="0" w:firstLine="0"/>
        <w:jc w:val="left"/>
      </w:pPr>
    </w:p>
    <w:p w:rsidR="00A2715C" w:rsidRDefault="00A2715C" w:rsidP="00A2715C">
      <w:pPr>
        <w:spacing w:after="0" w:line="259" w:lineRule="auto"/>
        <w:ind w:left="3543" w:right="0" w:firstLine="0"/>
        <w:jc w:val="left"/>
      </w:pPr>
    </w:p>
    <w:p w:rsidR="00A2715C" w:rsidRDefault="00A2715C" w:rsidP="00A2715C">
      <w:pPr>
        <w:spacing w:after="0" w:line="259" w:lineRule="auto"/>
        <w:ind w:left="3543" w:right="0" w:firstLine="0"/>
        <w:jc w:val="left"/>
        <w:rPr>
          <w:sz w:val="28"/>
        </w:rPr>
      </w:pPr>
    </w:p>
    <w:p w:rsidR="00A2715C" w:rsidRDefault="00A2715C" w:rsidP="00A2715C">
      <w:pPr>
        <w:spacing w:after="0" w:line="259" w:lineRule="auto"/>
        <w:ind w:left="3543" w:right="0" w:firstLine="0"/>
        <w:jc w:val="left"/>
        <w:rPr>
          <w:sz w:val="28"/>
        </w:rPr>
      </w:pPr>
    </w:p>
    <w:p w:rsidR="00201764" w:rsidRDefault="00201764" w:rsidP="00A2715C">
      <w:pPr>
        <w:spacing w:after="0" w:line="259" w:lineRule="auto"/>
        <w:ind w:left="3543" w:right="0" w:firstLine="0"/>
        <w:jc w:val="left"/>
        <w:rPr>
          <w:sz w:val="28"/>
        </w:rPr>
      </w:pPr>
    </w:p>
    <w:p w:rsidR="00A2715C" w:rsidRDefault="00A2715C" w:rsidP="00A2715C">
      <w:pPr>
        <w:spacing w:after="0" w:line="259" w:lineRule="auto"/>
        <w:ind w:left="3543" w:right="0" w:firstLine="0"/>
        <w:jc w:val="left"/>
        <w:rPr>
          <w:sz w:val="28"/>
        </w:rPr>
      </w:pPr>
    </w:p>
    <w:p w:rsidR="00A2715C" w:rsidRPr="006837AF" w:rsidRDefault="00A2715C" w:rsidP="00A2715C">
      <w:pPr>
        <w:spacing w:after="0" w:line="259" w:lineRule="auto"/>
        <w:ind w:left="3543" w:right="0" w:firstLine="0"/>
        <w:jc w:val="left"/>
        <w:rPr>
          <w:b w:val="0"/>
          <w:sz w:val="28"/>
        </w:rPr>
      </w:pPr>
      <w:r w:rsidRPr="006837AF">
        <w:rPr>
          <w:b w:val="0"/>
          <w:sz w:val="28"/>
        </w:rPr>
        <w:t xml:space="preserve"> с. Купчегень, 2019г. </w:t>
      </w:r>
    </w:p>
    <w:p w:rsidR="000B00E2" w:rsidRDefault="000B00E2" w:rsidP="00A2715C">
      <w:pPr>
        <w:spacing w:after="0" w:line="259" w:lineRule="auto"/>
        <w:ind w:left="3543" w:right="0" w:firstLine="0"/>
        <w:jc w:val="left"/>
      </w:pPr>
      <w:r>
        <w:rPr>
          <w:sz w:val="28"/>
        </w:rPr>
        <w:lastRenderedPageBreak/>
        <w:t>ОГЛАВЛЕНИЕ</w:t>
      </w:r>
    </w:p>
    <w:p w:rsidR="000B00E2" w:rsidRPr="009764A7" w:rsidRDefault="000B00E2" w:rsidP="000B00E2">
      <w:pPr>
        <w:spacing w:line="360" w:lineRule="auto"/>
        <w:jc w:val="left"/>
        <w:rPr>
          <w:b w:val="0"/>
          <w:sz w:val="28"/>
        </w:rPr>
      </w:pPr>
      <w:r w:rsidRPr="009764A7">
        <w:rPr>
          <w:b w:val="0"/>
          <w:sz w:val="28"/>
        </w:rPr>
        <w:t>1.Цель……………………………………………….3</w:t>
      </w:r>
    </w:p>
    <w:p w:rsidR="000B00E2" w:rsidRPr="009764A7" w:rsidRDefault="000B00E2" w:rsidP="000B00E2">
      <w:pPr>
        <w:spacing w:line="360" w:lineRule="auto"/>
        <w:jc w:val="left"/>
        <w:rPr>
          <w:b w:val="0"/>
          <w:sz w:val="28"/>
        </w:rPr>
      </w:pPr>
      <w:r w:rsidRPr="009764A7">
        <w:rPr>
          <w:b w:val="0"/>
          <w:sz w:val="28"/>
        </w:rPr>
        <w:t>2.Планируемые результаты обучения…………….3</w:t>
      </w:r>
    </w:p>
    <w:p w:rsidR="000B00E2" w:rsidRPr="009764A7" w:rsidRDefault="000B00E2" w:rsidP="000B00E2">
      <w:pPr>
        <w:spacing w:line="360" w:lineRule="auto"/>
        <w:jc w:val="left"/>
        <w:rPr>
          <w:b w:val="0"/>
          <w:sz w:val="28"/>
        </w:rPr>
      </w:pPr>
      <w:r w:rsidRPr="009764A7">
        <w:rPr>
          <w:b w:val="0"/>
          <w:sz w:val="28"/>
        </w:rPr>
        <w:t>3.Учебный план…………………………………….</w:t>
      </w:r>
      <w:r w:rsidR="00E12316">
        <w:rPr>
          <w:b w:val="0"/>
          <w:sz w:val="28"/>
        </w:rPr>
        <w:t>4</w:t>
      </w:r>
    </w:p>
    <w:p w:rsidR="000B00E2" w:rsidRPr="009764A7" w:rsidRDefault="000B00E2" w:rsidP="000B00E2">
      <w:pPr>
        <w:spacing w:line="360" w:lineRule="auto"/>
        <w:jc w:val="left"/>
        <w:rPr>
          <w:b w:val="0"/>
          <w:sz w:val="28"/>
        </w:rPr>
      </w:pPr>
      <w:r w:rsidRPr="009764A7">
        <w:rPr>
          <w:b w:val="0"/>
          <w:sz w:val="28"/>
        </w:rPr>
        <w:t>4.Календарный учебный график…………………</w:t>
      </w:r>
      <w:r w:rsidR="00E12316">
        <w:rPr>
          <w:b w:val="0"/>
          <w:sz w:val="28"/>
        </w:rPr>
        <w:t>5</w:t>
      </w:r>
    </w:p>
    <w:p w:rsidR="000B00E2" w:rsidRPr="009764A7" w:rsidRDefault="000B00E2" w:rsidP="000B00E2">
      <w:pPr>
        <w:spacing w:line="360" w:lineRule="auto"/>
        <w:jc w:val="left"/>
        <w:rPr>
          <w:b w:val="0"/>
          <w:sz w:val="28"/>
        </w:rPr>
      </w:pPr>
      <w:r w:rsidRPr="009764A7">
        <w:rPr>
          <w:b w:val="0"/>
          <w:sz w:val="28"/>
        </w:rPr>
        <w:t>5.Рабочие программы учебных модулей…………</w:t>
      </w:r>
      <w:r w:rsidR="00E12316">
        <w:rPr>
          <w:b w:val="0"/>
          <w:sz w:val="28"/>
        </w:rPr>
        <w:t>6</w:t>
      </w:r>
    </w:p>
    <w:p w:rsidR="000B00E2" w:rsidRPr="009764A7" w:rsidRDefault="000B00E2" w:rsidP="000B00E2">
      <w:pPr>
        <w:spacing w:line="360" w:lineRule="auto"/>
        <w:jc w:val="left"/>
        <w:rPr>
          <w:b w:val="0"/>
          <w:sz w:val="28"/>
        </w:rPr>
      </w:pPr>
      <w:r w:rsidRPr="009764A7">
        <w:rPr>
          <w:b w:val="0"/>
          <w:sz w:val="28"/>
        </w:rPr>
        <w:t>6.Организационно-педагогические условия реализации программы…</w:t>
      </w:r>
      <w:r w:rsidR="00E12316">
        <w:rPr>
          <w:b w:val="0"/>
          <w:sz w:val="28"/>
        </w:rPr>
        <w:t>7</w:t>
      </w:r>
    </w:p>
    <w:p w:rsidR="00201764" w:rsidRPr="009764A7" w:rsidRDefault="00201764" w:rsidP="00201764">
      <w:pPr>
        <w:spacing w:line="360" w:lineRule="auto"/>
        <w:rPr>
          <w:b w:val="0"/>
          <w:sz w:val="28"/>
        </w:rPr>
      </w:pPr>
      <w:r w:rsidRPr="009764A7">
        <w:rPr>
          <w:b w:val="0"/>
          <w:sz w:val="28"/>
        </w:rPr>
        <w:t>7.Формы аттестации………………………………</w:t>
      </w:r>
      <w:r w:rsidR="00E12316">
        <w:rPr>
          <w:b w:val="0"/>
          <w:sz w:val="28"/>
        </w:rPr>
        <w:t>9</w:t>
      </w:r>
    </w:p>
    <w:p w:rsidR="00201764" w:rsidRPr="009764A7" w:rsidRDefault="00201764" w:rsidP="00201764">
      <w:pPr>
        <w:spacing w:line="360" w:lineRule="auto"/>
        <w:rPr>
          <w:b w:val="0"/>
          <w:sz w:val="28"/>
        </w:rPr>
      </w:pPr>
      <w:r w:rsidRPr="009764A7">
        <w:rPr>
          <w:b w:val="0"/>
          <w:sz w:val="28"/>
        </w:rPr>
        <w:t>8.Оценочные и методические материалы</w:t>
      </w:r>
      <w:r w:rsidRPr="009764A7">
        <w:rPr>
          <w:b w:val="0"/>
          <w:sz w:val="28"/>
        </w:rPr>
        <w:tab/>
        <w:t>……….</w:t>
      </w:r>
      <w:r w:rsidR="00E12316">
        <w:rPr>
          <w:b w:val="0"/>
          <w:sz w:val="28"/>
        </w:rPr>
        <w:t>9</w:t>
      </w: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Default="00A2715C" w:rsidP="00A2715C">
      <w:pPr>
        <w:spacing w:after="185" w:line="259" w:lineRule="auto"/>
        <w:ind w:right="589"/>
        <w:jc w:val="left"/>
      </w:pPr>
    </w:p>
    <w:p w:rsidR="00A2715C" w:rsidRPr="00F66C24" w:rsidRDefault="00A2715C" w:rsidP="00A2715C">
      <w:pPr>
        <w:pStyle w:val="1"/>
        <w:numPr>
          <w:ilvl w:val="0"/>
          <w:numId w:val="9"/>
        </w:numPr>
        <w:spacing w:after="250"/>
        <w:ind w:right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6C24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</w:p>
    <w:p w:rsidR="00BD3D50" w:rsidRPr="00BD3D50" w:rsidRDefault="00A2715C" w:rsidP="00BD3D50">
      <w:pPr>
        <w:spacing w:line="360" w:lineRule="auto"/>
        <w:rPr>
          <w:b w:val="0"/>
          <w:bCs/>
          <w:sz w:val="28"/>
          <w:szCs w:val="28"/>
        </w:rPr>
      </w:pPr>
      <w:r w:rsidRPr="00BD13CC">
        <w:rPr>
          <w:sz w:val="28"/>
          <w:szCs w:val="28"/>
        </w:rPr>
        <w:t>Цель программы:</w:t>
      </w:r>
      <w:r w:rsidR="00BD3D50" w:rsidRPr="00BD3D50">
        <w:rPr>
          <w:b w:val="0"/>
          <w:bCs/>
          <w:sz w:val="28"/>
          <w:szCs w:val="28"/>
        </w:rPr>
        <w:t>Развитие у учителей – стажеров умений использовать на уроках различной типологии деятельностный метод обучения.</w:t>
      </w:r>
    </w:p>
    <w:p w:rsidR="00A2715C" w:rsidRPr="00BD13CC" w:rsidRDefault="00A2715C" w:rsidP="005446ED">
      <w:pPr>
        <w:spacing w:line="360" w:lineRule="auto"/>
        <w:rPr>
          <w:sz w:val="28"/>
          <w:szCs w:val="28"/>
        </w:rPr>
      </w:pPr>
      <w:r w:rsidRPr="00BD13CC">
        <w:rPr>
          <w:sz w:val="28"/>
          <w:szCs w:val="28"/>
        </w:rPr>
        <w:t xml:space="preserve">Задачи программы: </w:t>
      </w:r>
    </w:p>
    <w:p w:rsidR="00D0621A" w:rsidRPr="00BD3D50" w:rsidRDefault="003A5340" w:rsidP="00BD3D50">
      <w:pPr>
        <w:pStyle w:val="11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BD3D5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Провести анализ особенностей организации уроков с использованием деятельностного метода.</w:t>
      </w:r>
    </w:p>
    <w:p w:rsidR="00D0621A" w:rsidRPr="00BD3D50" w:rsidRDefault="003A5340" w:rsidP="00BD3D50">
      <w:pPr>
        <w:pStyle w:val="11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BD3D5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Оценить роль дидактических принципов обучения в проектировании и реализации образовательного процесса.</w:t>
      </w:r>
    </w:p>
    <w:p w:rsidR="00D0621A" w:rsidRPr="00BD3D50" w:rsidRDefault="003A5340" w:rsidP="00BD3D50">
      <w:pPr>
        <w:pStyle w:val="11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BD3D5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Определять  типологию уроков деятельностной направленности.</w:t>
      </w:r>
    </w:p>
    <w:p w:rsidR="00D0621A" w:rsidRPr="00BD3D50" w:rsidRDefault="003A5340" w:rsidP="00BD3D50">
      <w:pPr>
        <w:pStyle w:val="11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BD3D5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Разработать, подготовить, ввести в практику своей работы деятельностный метод обучения с целью повышения качества образования.</w:t>
      </w:r>
    </w:p>
    <w:p w:rsidR="00A2715C" w:rsidRPr="00054091" w:rsidRDefault="005446ED" w:rsidP="002502E3">
      <w:pPr>
        <w:pStyle w:val="11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091">
        <w:rPr>
          <w:rFonts w:ascii="Times New Roman" w:hAnsi="Times New Roman" w:cs="Times New Roman"/>
          <w:b w:val="0"/>
          <w:sz w:val="28"/>
          <w:lang w:val="ru-RU"/>
        </w:rPr>
        <w:t>Приобретение навыков</w:t>
      </w:r>
      <w:r w:rsidR="00054091">
        <w:rPr>
          <w:rFonts w:ascii="Times New Roman" w:hAnsi="Times New Roman" w:cs="Times New Roman"/>
          <w:b w:val="0"/>
          <w:sz w:val="28"/>
          <w:lang w:val="ru-RU"/>
        </w:rPr>
        <w:t xml:space="preserve"> и умений</w:t>
      </w:r>
      <w:r w:rsidR="00BB7861">
        <w:rPr>
          <w:rFonts w:ascii="Times New Roman" w:hAnsi="Times New Roman" w:cs="Times New Roman"/>
          <w:b w:val="0"/>
          <w:sz w:val="28"/>
          <w:lang w:val="ru-RU"/>
        </w:rPr>
        <w:t xml:space="preserve">, </w:t>
      </w:r>
      <w:r w:rsidR="00054091">
        <w:rPr>
          <w:rFonts w:ascii="Times New Roman" w:hAnsi="Times New Roman" w:cs="Times New Roman"/>
          <w:b w:val="0"/>
          <w:sz w:val="28"/>
          <w:lang w:val="ru-RU"/>
        </w:rPr>
        <w:t xml:space="preserve">необходимых для успешной  подготовки к </w:t>
      </w:r>
      <w:r w:rsidR="00054091" w:rsidRPr="00054091">
        <w:rPr>
          <w:rFonts w:ascii="Times New Roman" w:hAnsi="Times New Roman" w:cs="Times New Roman"/>
          <w:b w:val="0"/>
          <w:sz w:val="28"/>
          <w:lang w:val="ru-RU"/>
        </w:rPr>
        <w:t>ГИА</w:t>
      </w:r>
      <w:r w:rsidR="00054091">
        <w:rPr>
          <w:rFonts w:ascii="Times New Roman" w:hAnsi="Times New Roman" w:cs="Times New Roman"/>
          <w:b w:val="0"/>
          <w:sz w:val="28"/>
          <w:lang w:val="ru-RU"/>
        </w:rPr>
        <w:t xml:space="preserve"> по математике.</w:t>
      </w:r>
    </w:p>
    <w:p w:rsidR="00A2715C" w:rsidRPr="00131EF9" w:rsidRDefault="00A2715C" w:rsidP="00A2715C">
      <w:pPr>
        <w:ind w:left="360" w:firstLine="0"/>
        <w:jc w:val="center"/>
        <w:rPr>
          <w:sz w:val="28"/>
          <w:szCs w:val="28"/>
        </w:rPr>
      </w:pPr>
      <w:r w:rsidRPr="00131EF9">
        <w:rPr>
          <w:sz w:val="28"/>
          <w:szCs w:val="28"/>
        </w:rPr>
        <w:t>2. ПЛАНИРУЕМЫЕ РЕЗУЛЬТАТЫ</w:t>
      </w:r>
    </w:p>
    <w:p w:rsidR="00993D7C" w:rsidRPr="009764A7" w:rsidRDefault="00993D7C" w:rsidP="005446E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360" w:firstLine="567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Успешное усвоение программы стажировки позволит участникам разработать самостоятельный проект урока по технологии деятельностного метода, адаптированный к конкретным условиям своего образовательного учреждения.</w:t>
      </w:r>
    </w:p>
    <w:p w:rsidR="00993D7C" w:rsidRPr="009764A7" w:rsidRDefault="00993D7C" w:rsidP="005446E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0" w:firstLine="567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В результате стажировки участники получат возможность:</w:t>
      </w:r>
    </w:p>
    <w:p w:rsidR="00993D7C" w:rsidRPr="009764A7" w:rsidRDefault="00993D7C" w:rsidP="005446E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44" w:right="-33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764A7">
        <w:rPr>
          <w:rFonts w:ascii="Times New Roman" w:hAnsi="Times New Roman"/>
          <w:b w:val="0"/>
          <w:color w:val="000000"/>
          <w:sz w:val="28"/>
          <w:szCs w:val="28"/>
        </w:rPr>
        <w:t>Изучить основные положения технологии, типологию уроков деятельностной направленности.</w:t>
      </w:r>
    </w:p>
    <w:p w:rsidR="00993D7C" w:rsidRPr="009764A7" w:rsidRDefault="00993D7C" w:rsidP="005446E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44" w:right="-33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764A7">
        <w:rPr>
          <w:rFonts w:ascii="Times New Roman" w:hAnsi="Times New Roman"/>
          <w:b w:val="0"/>
          <w:color w:val="000000"/>
          <w:sz w:val="28"/>
          <w:szCs w:val="28"/>
        </w:rPr>
        <w:t>Изучить опыт, участвовать дискуссии</w:t>
      </w:r>
      <w:r w:rsidR="005446ED" w:rsidRPr="009764A7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93D7C" w:rsidRPr="009764A7" w:rsidRDefault="00993D7C" w:rsidP="005446E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44" w:right="-33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764A7">
        <w:rPr>
          <w:rFonts w:ascii="Times New Roman" w:hAnsi="Times New Roman"/>
          <w:b w:val="0"/>
          <w:color w:val="000000"/>
          <w:sz w:val="28"/>
          <w:szCs w:val="28"/>
        </w:rPr>
        <w:t>Сформировать умение самостоятельно разрабатывать уроки деятельностной направленности</w:t>
      </w:r>
      <w:r w:rsidR="005446ED" w:rsidRPr="009764A7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93D7C" w:rsidRPr="009764A7" w:rsidRDefault="00993D7C" w:rsidP="005446E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44" w:right="-33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764A7">
        <w:rPr>
          <w:rFonts w:ascii="Times New Roman" w:hAnsi="Times New Roman"/>
          <w:b w:val="0"/>
          <w:color w:val="000000"/>
          <w:sz w:val="28"/>
          <w:szCs w:val="28"/>
        </w:rPr>
        <w:t>Погрузиться в практику применения деятельностного метода при проведении урока или внеклассного мероприятия.</w:t>
      </w:r>
    </w:p>
    <w:p w:rsidR="005446ED" w:rsidRPr="009764A7" w:rsidRDefault="00993D7C" w:rsidP="00DC27B6">
      <w:pPr>
        <w:pStyle w:val="a3"/>
        <w:numPr>
          <w:ilvl w:val="0"/>
          <w:numId w:val="12"/>
        </w:numPr>
        <w:spacing w:line="360" w:lineRule="auto"/>
        <w:ind w:left="1037"/>
        <w:rPr>
          <w:rFonts w:ascii="Times New Roman" w:hAnsi="Times New Roman"/>
          <w:b w:val="0"/>
          <w:sz w:val="28"/>
          <w:szCs w:val="28"/>
        </w:rPr>
      </w:pPr>
      <w:r w:rsidRPr="009764A7">
        <w:rPr>
          <w:rFonts w:ascii="Times New Roman" w:hAnsi="Times New Roman"/>
          <w:b w:val="0"/>
          <w:sz w:val="28"/>
          <w:szCs w:val="28"/>
        </w:rPr>
        <w:t>П</w:t>
      </w:r>
      <w:r w:rsidR="00A2715C" w:rsidRPr="009764A7">
        <w:rPr>
          <w:rFonts w:ascii="Times New Roman" w:hAnsi="Times New Roman"/>
          <w:b w:val="0"/>
          <w:sz w:val="28"/>
          <w:szCs w:val="28"/>
        </w:rPr>
        <w:t>овышение профессиональной компетенции педагогов.</w:t>
      </w:r>
    </w:p>
    <w:p w:rsidR="00A2715C" w:rsidRPr="009764A7" w:rsidRDefault="00A2715C" w:rsidP="00A2715C">
      <w:pPr>
        <w:pStyle w:val="a3"/>
        <w:ind w:left="360"/>
        <w:rPr>
          <w:rFonts w:ascii="Times New Roman" w:hAnsi="Times New Roman"/>
          <w:b w:val="0"/>
          <w:sz w:val="28"/>
          <w:szCs w:val="28"/>
        </w:rPr>
      </w:pPr>
    </w:p>
    <w:p w:rsidR="00A2715C" w:rsidRPr="00131EF9" w:rsidRDefault="00A2715C" w:rsidP="00A2715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1EF9">
        <w:rPr>
          <w:rFonts w:ascii="Times New Roman" w:hAnsi="Times New Roman" w:cs="Times New Roman"/>
          <w:sz w:val="28"/>
          <w:szCs w:val="28"/>
        </w:rPr>
        <w:t>3. УЧЕБНЫЙ ПЛАН</w:t>
      </w:r>
    </w:p>
    <w:p w:rsidR="00515821" w:rsidRPr="009764A7" w:rsidRDefault="00A2715C" w:rsidP="005446ED">
      <w:pPr>
        <w:spacing w:line="360" w:lineRule="auto"/>
        <w:ind w:left="-5" w:right="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lastRenderedPageBreak/>
        <w:t>Категория слушателей: учителя-</w:t>
      </w:r>
      <w:r w:rsidR="00515821" w:rsidRPr="009764A7">
        <w:rPr>
          <w:b w:val="0"/>
          <w:sz w:val="28"/>
          <w:szCs w:val="28"/>
        </w:rPr>
        <w:t>математики</w:t>
      </w:r>
      <w:r w:rsidRPr="009764A7">
        <w:rPr>
          <w:b w:val="0"/>
          <w:sz w:val="28"/>
          <w:szCs w:val="28"/>
        </w:rPr>
        <w:t xml:space="preserve">, </w:t>
      </w:r>
      <w:r w:rsidR="00515821" w:rsidRPr="009764A7">
        <w:rPr>
          <w:b w:val="0"/>
          <w:sz w:val="28"/>
          <w:szCs w:val="28"/>
        </w:rPr>
        <w:t>имеющие стаж работы до 5 лет</w:t>
      </w:r>
      <w:r w:rsidRPr="009764A7">
        <w:rPr>
          <w:b w:val="0"/>
          <w:sz w:val="28"/>
          <w:szCs w:val="28"/>
        </w:rPr>
        <w:t xml:space="preserve">. </w:t>
      </w:r>
    </w:p>
    <w:p w:rsidR="00A2715C" w:rsidRPr="009764A7" w:rsidRDefault="00A2715C" w:rsidP="005446ED">
      <w:pPr>
        <w:spacing w:line="360" w:lineRule="auto"/>
        <w:ind w:left="-5" w:right="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 xml:space="preserve">Общее количество часов: </w:t>
      </w:r>
      <w:r w:rsidR="00515821" w:rsidRPr="009764A7">
        <w:rPr>
          <w:b w:val="0"/>
          <w:sz w:val="28"/>
          <w:szCs w:val="28"/>
        </w:rPr>
        <w:t>24</w:t>
      </w:r>
      <w:r w:rsidRPr="009764A7">
        <w:rPr>
          <w:b w:val="0"/>
          <w:sz w:val="28"/>
          <w:szCs w:val="28"/>
        </w:rPr>
        <w:t xml:space="preserve"> часов </w:t>
      </w:r>
    </w:p>
    <w:p w:rsidR="00F66C24" w:rsidRPr="009764A7" w:rsidRDefault="00A2715C" w:rsidP="005446ED">
      <w:pPr>
        <w:spacing w:line="360" w:lineRule="auto"/>
        <w:ind w:left="-5" w:right="1092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Форма обучения: очно-заочная (с применением дистанционных технологий)</w:t>
      </w:r>
    </w:p>
    <w:p w:rsidR="00A2715C" w:rsidRPr="009764A7" w:rsidRDefault="00A2715C" w:rsidP="005446ED">
      <w:pPr>
        <w:spacing w:line="360" w:lineRule="auto"/>
        <w:ind w:left="-5" w:right="1092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 xml:space="preserve"> Срок обучения: </w:t>
      </w:r>
      <w:r w:rsidR="00BD3D50">
        <w:rPr>
          <w:b w:val="0"/>
          <w:sz w:val="28"/>
          <w:szCs w:val="28"/>
        </w:rPr>
        <w:t>2020</w:t>
      </w:r>
      <w:bookmarkStart w:id="0" w:name="_GoBack"/>
      <w:bookmarkEnd w:id="0"/>
      <w:r w:rsidR="00515821" w:rsidRPr="009764A7">
        <w:rPr>
          <w:b w:val="0"/>
          <w:sz w:val="28"/>
          <w:szCs w:val="28"/>
        </w:rPr>
        <w:t xml:space="preserve"> учебный год</w:t>
      </w:r>
      <w:r w:rsidR="00E12316">
        <w:rPr>
          <w:b w:val="0"/>
          <w:sz w:val="28"/>
          <w:szCs w:val="28"/>
        </w:rPr>
        <w:t>, 4 дня</w:t>
      </w:r>
    </w:p>
    <w:p w:rsidR="00F66C24" w:rsidRPr="009764A7" w:rsidRDefault="00A2715C" w:rsidP="005446ED">
      <w:pPr>
        <w:spacing w:line="360" w:lineRule="auto"/>
        <w:ind w:left="-5" w:right="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 xml:space="preserve">Режим занятий: </w:t>
      </w:r>
      <w:r w:rsidR="00E12316">
        <w:rPr>
          <w:b w:val="0"/>
          <w:sz w:val="28"/>
          <w:szCs w:val="28"/>
        </w:rPr>
        <w:t>6 часов в день</w:t>
      </w:r>
    </w:p>
    <w:p w:rsidR="00A2715C" w:rsidRPr="009764A7" w:rsidRDefault="00A2715C" w:rsidP="005446ED">
      <w:pPr>
        <w:spacing w:line="360" w:lineRule="auto"/>
        <w:ind w:left="-5" w:right="0"/>
        <w:rPr>
          <w:b w:val="0"/>
          <w:sz w:val="28"/>
          <w:szCs w:val="28"/>
        </w:rPr>
      </w:pPr>
    </w:p>
    <w:p w:rsidR="00515821" w:rsidRPr="00F66C24" w:rsidRDefault="00515821" w:rsidP="00A2715C">
      <w:pPr>
        <w:ind w:left="-5" w:right="0"/>
        <w:rPr>
          <w:sz w:val="28"/>
          <w:szCs w:val="28"/>
        </w:rPr>
      </w:pPr>
    </w:p>
    <w:tbl>
      <w:tblPr>
        <w:tblStyle w:val="TableGrid"/>
        <w:tblW w:w="9574" w:type="dxa"/>
        <w:tblInd w:w="-108" w:type="dxa"/>
        <w:tblCellMar>
          <w:top w:w="7" w:type="dxa"/>
          <w:left w:w="108" w:type="dxa"/>
          <w:right w:w="79" w:type="dxa"/>
        </w:tblCellMar>
        <w:tblLook w:val="04A0"/>
      </w:tblPr>
      <w:tblGrid>
        <w:gridCol w:w="584"/>
        <w:gridCol w:w="3148"/>
        <w:gridCol w:w="951"/>
        <w:gridCol w:w="1103"/>
        <w:gridCol w:w="1003"/>
        <w:gridCol w:w="1105"/>
        <w:gridCol w:w="1756"/>
      </w:tblGrid>
      <w:tr w:rsidR="00A2715C" w:rsidRPr="00F66C24" w:rsidTr="00A2715C">
        <w:trPr>
          <w:trHeight w:val="286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11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программы (модулей)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Всего, часов 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</w:t>
            </w:r>
          </w:p>
        </w:tc>
      </w:tr>
      <w:tr w:rsidR="00A2715C" w:rsidRPr="00F66C24" w:rsidTr="003D762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практ.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самост.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5C" w:rsidRPr="00F66C24" w:rsidTr="00A2715C">
        <w:trPr>
          <w:trHeight w:val="221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315DC" w:rsidP="0068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5D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качественного освоения содержания математикисредствами деятельностного метода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8329EE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41358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7F3E21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A2715C" w:rsidRPr="00F66C24" w:rsidTr="00A2715C">
        <w:trPr>
          <w:trHeight w:val="166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A315DC" w:rsidRDefault="005A6C2B" w:rsidP="005A6C2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Освоение и реализация </w:t>
            </w:r>
            <w:r w:rsidR="00A315DC" w:rsidRPr="00A315DC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деятельностного метода</w:t>
            </w:r>
            <w:r w:rsidRPr="005A6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уроках ОНЗ и рефлексии в курсе </w:t>
            </w:r>
            <w:r w:rsidRPr="00A315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математики.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8329EE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7F3E21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урока ОНЗ</w:t>
            </w:r>
          </w:p>
        </w:tc>
      </w:tr>
      <w:tr w:rsidR="00A2715C" w:rsidRPr="00F66C24" w:rsidTr="00A2715C">
        <w:trPr>
          <w:trHeight w:val="13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A315DC" w:rsidRDefault="00A315DC" w:rsidP="00A315DC">
            <w:pPr>
              <w:spacing w:after="0" w:line="259" w:lineRule="auto"/>
              <w:ind w:left="0" w:right="5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и реализация системы дидактических принципов деятельностного метода обучения в ходе подготовки к ОГЭ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математики</w:t>
            </w:r>
            <w:r w:rsidRPr="00A315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8329EE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8329EE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выполнения учебных заданий </w:t>
            </w:r>
          </w:p>
        </w:tc>
      </w:tr>
      <w:tr w:rsidR="00A2715C" w:rsidRPr="00F66C24" w:rsidTr="00A2715C">
        <w:trPr>
          <w:trHeight w:val="194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A315DC" w:rsidRDefault="00A315D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модулю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8329EE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выполнения учебных заданий </w:t>
            </w:r>
          </w:p>
        </w:tc>
      </w:tr>
      <w:tr w:rsidR="00A2715C" w:rsidRPr="00F66C24" w:rsidTr="00A2715C">
        <w:trPr>
          <w:trHeight w:val="28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8329EE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413585" w:rsidP="003D7621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15C" w:rsidRPr="00F66C24" w:rsidRDefault="00A2715C" w:rsidP="00A2715C">
      <w:pPr>
        <w:pStyle w:val="a3"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15C" w:rsidRPr="00F66C24" w:rsidRDefault="00A2715C" w:rsidP="00515821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F66C24">
        <w:rPr>
          <w:sz w:val="28"/>
          <w:szCs w:val="28"/>
        </w:rPr>
        <w:t>4. КАЛЕНДАРНЫЙ УЧЕБНЫЙ ГРАФИК</w:t>
      </w:r>
    </w:p>
    <w:p w:rsidR="00A2715C" w:rsidRPr="00F66C24" w:rsidRDefault="00A2715C" w:rsidP="00A2715C">
      <w:pPr>
        <w:spacing w:after="0" w:line="259" w:lineRule="auto"/>
        <w:ind w:left="-5" w:right="-47" w:firstLine="0"/>
        <w:jc w:val="left"/>
        <w:rPr>
          <w:sz w:val="28"/>
          <w:szCs w:val="28"/>
        </w:rPr>
      </w:pPr>
    </w:p>
    <w:tbl>
      <w:tblPr>
        <w:tblStyle w:val="TableGrid"/>
        <w:tblW w:w="9493" w:type="dxa"/>
        <w:tblInd w:w="0" w:type="dxa"/>
        <w:tblCellMar>
          <w:top w:w="7" w:type="dxa"/>
          <w:left w:w="46" w:type="dxa"/>
        </w:tblCellMar>
        <w:tblLook w:val="04A0"/>
      </w:tblPr>
      <w:tblGrid>
        <w:gridCol w:w="450"/>
        <w:gridCol w:w="3245"/>
        <w:gridCol w:w="1978"/>
        <w:gridCol w:w="1842"/>
        <w:gridCol w:w="1978"/>
      </w:tblGrid>
      <w:tr w:rsidR="00A2715C" w:rsidRPr="00F66C24" w:rsidTr="006837AF">
        <w:trPr>
          <w:trHeight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171" w:right="79" w:hanging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62" w:right="2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программы</w:t>
            </w:r>
          </w:p>
          <w:p w:rsidR="00A2715C" w:rsidRPr="00F66C24" w:rsidRDefault="00A2715C" w:rsidP="003D7621">
            <w:pPr>
              <w:spacing w:after="0" w:line="259" w:lineRule="auto"/>
              <w:ind w:left="62" w:right="2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(модулей)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15821" w:rsidRPr="00F66C24" w:rsidRDefault="00515821" w:rsidP="003D7621">
            <w:pPr>
              <w:spacing w:after="15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  <w:p w:rsidR="00515821" w:rsidRPr="00F66C24" w:rsidRDefault="00515821" w:rsidP="00515821">
            <w:pPr>
              <w:spacing w:after="15" w:line="259" w:lineRule="auto"/>
              <w:ind w:left="12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A2715C" w:rsidRPr="00F66C24" w:rsidRDefault="00515821" w:rsidP="00515821">
            <w:pPr>
              <w:spacing w:after="15" w:line="259" w:lineRule="auto"/>
              <w:ind w:left="1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Форма         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515821" w:rsidP="003D7621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  <w:p w:rsidR="00515821" w:rsidRPr="00F66C24" w:rsidRDefault="00515821" w:rsidP="003D7621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515821" w:rsidP="003D7621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Дней в неделю</w:t>
            </w:r>
          </w:p>
        </w:tc>
      </w:tr>
      <w:tr w:rsidR="00A2715C" w:rsidRPr="00F66C24" w:rsidTr="006837AF">
        <w:trPr>
          <w:trHeight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171" w:right="79" w:hanging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DC" w:rsidRPr="00A315DC" w:rsidRDefault="00A315DC" w:rsidP="00A315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5D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качественного освоения содержания математикисредствами деятельностного метода</w:t>
            </w:r>
          </w:p>
          <w:p w:rsidR="00A2715C" w:rsidRPr="00F66C24" w:rsidRDefault="00A2715C" w:rsidP="003D7621">
            <w:pPr>
              <w:spacing w:after="0" w:line="259" w:lineRule="auto"/>
              <w:ind w:left="62" w:right="2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15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5C" w:rsidRPr="00F66C24" w:rsidRDefault="008329EE" w:rsidP="008329EE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715C" w:rsidRPr="00F66C24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о-заочная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0E3D6A" w:rsidP="003D7621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0E3D6A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2715C" w:rsidRPr="00F66C24" w:rsidTr="006837AF">
        <w:trPr>
          <w:trHeight w:val="150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4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0824FF" w:rsidRDefault="000824FF" w:rsidP="003D7621">
            <w:pPr>
              <w:spacing w:after="0" w:line="259" w:lineRule="auto"/>
              <w:ind w:left="62" w:right="21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Освоение и реализация </w:t>
            </w:r>
            <w:r w:rsidRPr="000824FF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деятельностного метода</w:t>
            </w:r>
            <w:r w:rsidRPr="005A6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уроках </w:t>
            </w:r>
            <w:r w:rsidRPr="000824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различной типологии </w:t>
            </w:r>
            <w:r w:rsidRPr="005A6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 курсе </w:t>
            </w:r>
            <w:r w:rsidRPr="000824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математики.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очная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0E3D6A" w:rsidP="003D7621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0E3D6A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2715C" w:rsidRPr="00F66C24" w:rsidTr="006837AF">
        <w:trPr>
          <w:trHeight w:val="150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315DC" w:rsidP="003D7621">
            <w:pPr>
              <w:spacing w:after="0" w:line="259" w:lineRule="auto"/>
              <w:ind w:left="6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и реализация системы дидактических принципов деятельностного метода обучения в ходе подготовки к ОГЭ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математики</w:t>
            </w:r>
            <w:r w:rsidRPr="00A315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8329EE" w:rsidP="003D7621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0E3D6A" w:rsidP="003D7621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0E3D6A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2715C" w:rsidRPr="00F66C24" w:rsidTr="006837AF">
        <w:trPr>
          <w:trHeight w:val="150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3D7621">
            <w:pPr>
              <w:spacing w:after="0" w:line="259" w:lineRule="auto"/>
              <w:ind w:left="2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315DC" w:rsidP="003D7621">
            <w:pPr>
              <w:spacing w:after="0" w:line="259" w:lineRule="auto"/>
              <w:ind w:left="62" w:right="7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модулю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5055BC" w:rsidP="003D762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0E3D6A" w:rsidP="003D7621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5C" w:rsidRPr="00F66C24" w:rsidRDefault="00A2715C" w:rsidP="000E3D6A">
            <w:pPr>
              <w:spacing w:after="0" w:line="259" w:lineRule="auto"/>
              <w:ind w:left="0" w:right="1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A2715C" w:rsidRPr="00F66C24" w:rsidRDefault="00A2715C" w:rsidP="00A2715C">
      <w:pPr>
        <w:spacing w:after="23" w:line="259" w:lineRule="auto"/>
        <w:ind w:left="720" w:right="0" w:firstLine="0"/>
        <w:jc w:val="left"/>
        <w:rPr>
          <w:sz w:val="28"/>
          <w:szCs w:val="28"/>
        </w:rPr>
      </w:pPr>
    </w:p>
    <w:p w:rsidR="00A2715C" w:rsidRPr="00131EF9" w:rsidRDefault="00A2715C" w:rsidP="00A2715C">
      <w:pPr>
        <w:pStyle w:val="2"/>
        <w:ind w:left="730" w:right="0"/>
        <w:rPr>
          <w:b/>
          <w:sz w:val="28"/>
          <w:szCs w:val="28"/>
        </w:rPr>
      </w:pPr>
      <w:r w:rsidRPr="00131EF9">
        <w:rPr>
          <w:b/>
          <w:sz w:val="28"/>
          <w:szCs w:val="28"/>
        </w:rPr>
        <w:t xml:space="preserve">5. РАБОЧИЕ ПРОГРАММЫ УЧЕБНЫХ МОДУЛЕЙ  </w:t>
      </w:r>
    </w:p>
    <w:p w:rsidR="005055BC" w:rsidRPr="00F66C24" w:rsidRDefault="005055BC" w:rsidP="006837AF">
      <w:pPr>
        <w:rPr>
          <w:sz w:val="28"/>
          <w:szCs w:val="28"/>
        </w:rPr>
      </w:pPr>
    </w:p>
    <w:p w:rsidR="005055BC" w:rsidRDefault="005055BC" w:rsidP="006837AF">
      <w:pPr>
        <w:spacing w:line="360" w:lineRule="auto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Модуль</w:t>
      </w:r>
      <w:r w:rsidR="00BB7861">
        <w:rPr>
          <w:b w:val="0"/>
          <w:sz w:val="28"/>
          <w:szCs w:val="28"/>
        </w:rPr>
        <w:t xml:space="preserve"> </w:t>
      </w:r>
      <w:r w:rsidRPr="00A315DC">
        <w:rPr>
          <w:b w:val="0"/>
          <w:sz w:val="28"/>
          <w:szCs w:val="28"/>
        </w:rPr>
        <w:t xml:space="preserve">1. </w:t>
      </w:r>
      <w:r w:rsidR="00A315DC" w:rsidRPr="004C472A">
        <w:rPr>
          <w:b w:val="0"/>
          <w:bCs/>
          <w:i/>
          <w:sz w:val="28"/>
          <w:szCs w:val="28"/>
        </w:rPr>
        <w:t>Создание условий для обеспечения качественного освоения содержания математики средствами деятельностного метода</w:t>
      </w:r>
      <w:r w:rsidR="004C472A">
        <w:rPr>
          <w:b w:val="0"/>
          <w:bCs/>
          <w:i/>
          <w:sz w:val="28"/>
          <w:szCs w:val="28"/>
        </w:rPr>
        <w:t xml:space="preserve">. </w:t>
      </w:r>
      <w:r w:rsidRPr="00A315DC">
        <w:rPr>
          <w:b w:val="0"/>
          <w:color w:val="444444"/>
          <w:sz w:val="28"/>
          <w:szCs w:val="28"/>
          <w:shd w:val="clear" w:color="auto" w:fill="FFFFFF"/>
        </w:rPr>
        <w:t xml:space="preserve">Основная идея деятельностного метода. </w:t>
      </w:r>
      <w:r w:rsidR="000824FF" w:rsidRPr="00516B04">
        <w:rPr>
          <w:b w:val="0"/>
          <w:sz w:val="28"/>
          <w:szCs w:val="28"/>
        </w:rPr>
        <w:t xml:space="preserve">Построение системы. Основа урока. </w:t>
      </w:r>
      <w:r w:rsidR="000824FF" w:rsidRPr="00516B04">
        <w:rPr>
          <w:b w:val="0"/>
          <w:sz w:val="28"/>
          <w:szCs w:val="28"/>
        </w:rPr>
        <w:lastRenderedPageBreak/>
        <w:t>Целостность урока, его логика. Образовательная цель. Деятельностная цель.</w:t>
      </w:r>
      <w:r w:rsidR="00413585">
        <w:rPr>
          <w:b w:val="0"/>
          <w:sz w:val="28"/>
          <w:szCs w:val="28"/>
        </w:rPr>
        <w:t xml:space="preserve"> Решение задач.</w:t>
      </w:r>
      <w:r w:rsidR="00131EF9">
        <w:rPr>
          <w:b w:val="0"/>
          <w:sz w:val="28"/>
          <w:szCs w:val="28"/>
        </w:rPr>
        <w:t xml:space="preserve"> Самостоятельное изучение слушателями рекомендованной литературы.</w:t>
      </w:r>
    </w:p>
    <w:p w:rsidR="000824FF" w:rsidRPr="00A315DC" w:rsidRDefault="000824FF" w:rsidP="006837AF">
      <w:pPr>
        <w:spacing w:line="360" w:lineRule="auto"/>
        <w:rPr>
          <w:b w:val="0"/>
          <w:sz w:val="28"/>
          <w:szCs w:val="28"/>
        </w:rPr>
      </w:pPr>
    </w:p>
    <w:p w:rsidR="00131EF9" w:rsidRDefault="005055BC" w:rsidP="006837AF">
      <w:pPr>
        <w:spacing w:line="360" w:lineRule="auto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 xml:space="preserve"> Модуль2. </w:t>
      </w:r>
      <w:r w:rsidR="00A315DC" w:rsidRPr="005A6C2B">
        <w:rPr>
          <w:b w:val="0"/>
          <w:i/>
          <w:color w:val="333333"/>
          <w:sz w:val="28"/>
          <w:szCs w:val="28"/>
        </w:rPr>
        <w:t xml:space="preserve">Освоение и реализация </w:t>
      </w:r>
      <w:r w:rsidR="00A315DC" w:rsidRPr="00516B04">
        <w:rPr>
          <w:b w:val="0"/>
          <w:bCs/>
          <w:i/>
          <w:sz w:val="28"/>
          <w:szCs w:val="28"/>
        </w:rPr>
        <w:t>деятельностного метода</w:t>
      </w:r>
      <w:r w:rsidR="00A315DC" w:rsidRPr="005A6C2B">
        <w:rPr>
          <w:b w:val="0"/>
          <w:i/>
          <w:color w:val="333333"/>
          <w:sz w:val="28"/>
          <w:szCs w:val="28"/>
        </w:rPr>
        <w:t xml:space="preserve">на уроках </w:t>
      </w:r>
      <w:r w:rsidR="00516B04">
        <w:rPr>
          <w:b w:val="0"/>
          <w:i/>
          <w:color w:val="333333"/>
          <w:sz w:val="28"/>
          <w:szCs w:val="28"/>
        </w:rPr>
        <w:t xml:space="preserve">различной типологии </w:t>
      </w:r>
      <w:r w:rsidR="00A315DC" w:rsidRPr="005A6C2B">
        <w:rPr>
          <w:b w:val="0"/>
          <w:i/>
          <w:color w:val="333333"/>
          <w:sz w:val="28"/>
          <w:szCs w:val="28"/>
        </w:rPr>
        <w:t xml:space="preserve">в курсе </w:t>
      </w:r>
      <w:r w:rsidR="00A315DC" w:rsidRPr="00516B04">
        <w:rPr>
          <w:b w:val="0"/>
          <w:i/>
          <w:color w:val="333333"/>
          <w:sz w:val="28"/>
          <w:szCs w:val="28"/>
        </w:rPr>
        <w:t>математики.</w:t>
      </w:r>
      <w:r w:rsidR="00516B04" w:rsidRPr="00516B04">
        <w:rPr>
          <w:b w:val="0"/>
          <w:sz w:val="28"/>
          <w:szCs w:val="28"/>
        </w:rPr>
        <w:t xml:space="preserve">Уроки открытия нового знания. </w:t>
      </w:r>
      <w:r w:rsidR="00516B04" w:rsidRPr="00516B04">
        <w:rPr>
          <w:b w:val="0"/>
          <w:color w:val="444444"/>
          <w:sz w:val="28"/>
          <w:szCs w:val="28"/>
          <w:shd w:val="clear" w:color="auto" w:fill="FFFFFF"/>
        </w:rPr>
        <w:t>У</w:t>
      </w:r>
      <w:r w:rsidR="00516B04" w:rsidRPr="00516B04">
        <w:rPr>
          <w:b w:val="0"/>
          <w:sz w:val="28"/>
          <w:szCs w:val="28"/>
        </w:rPr>
        <w:t xml:space="preserve">роки </w:t>
      </w:r>
      <w:r w:rsidR="00516B04">
        <w:rPr>
          <w:b w:val="0"/>
          <w:sz w:val="28"/>
          <w:szCs w:val="28"/>
        </w:rPr>
        <w:t>рефлексии</w:t>
      </w:r>
      <w:r w:rsidR="00516B04" w:rsidRPr="00516B04">
        <w:rPr>
          <w:b w:val="0"/>
          <w:sz w:val="28"/>
          <w:szCs w:val="28"/>
        </w:rPr>
        <w:t>.</w:t>
      </w:r>
      <w:r w:rsidR="00516B04" w:rsidRPr="00516B04">
        <w:rPr>
          <w:b w:val="0"/>
          <w:spacing w:val="2"/>
          <w:sz w:val="28"/>
          <w:szCs w:val="28"/>
        </w:rPr>
        <w:t>Модель</w:t>
      </w:r>
      <w:r w:rsidR="00516B04" w:rsidRPr="00516B04">
        <w:rPr>
          <w:b w:val="0"/>
          <w:spacing w:val="4"/>
          <w:sz w:val="28"/>
          <w:szCs w:val="28"/>
        </w:rPr>
        <w:t>урока математики в технологии деятельностного метода</w:t>
      </w:r>
      <w:r w:rsidR="000824FF">
        <w:rPr>
          <w:b w:val="0"/>
          <w:spacing w:val="4"/>
          <w:sz w:val="28"/>
          <w:szCs w:val="28"/>
        </w:rPr>
        <w:t>.</w:t>
      </w:r>
      <w:r w:rsidR="00413585">
        <w:rPr>
          <w:b w:val="0"/>
          <w:sz w:val="28"/>
          <w:szCs w:val="28"/>
        </w:rPr>
        <w:t>Решение задач.</w:t>
      </w:r>
      <w:r w:rsidR="00131EF9">
        <w:rPr>
          <w:b w:val="0"/>
          <w:sz w:val="28"/>
          <w:szCs w:val="28"/>
        </w:rPr>
        <w:t xml:space="preserve"> Самостоятельное изучение слушателями рекомендованной литературы.</w:t>
      </w:r>
    </w:p>
    <w:p w:rsidR="000824FF" w:rsidRPr="00516B04" w:rsidRDefault="000824FF" w:rsidP="006837AF">
      <w:pPr>
        <w:shd w:val="clear" w:color="auto" w:fill="FFFFFF"/>
        <w:spacing w:line="360" w:lineRule="auto"/>
        <w:rPr>
          <w:b w:val="0"/>
          <w:spacing w:val="4"/>
          <w:sz w:val="28"/>
          <w:szCs w:val="28"/>
        </w:rPr>
      </w:pPr>
    </w:p>
    <w:p w:rsidR="007517B2" w:rsidRDefault="007517B2" w:rsidP="006837AF">
      <w:pPr>
        <w:spacing w:line="360" w:lineRule="auto"/>
        <w:rPr>
          <w:b w:val="0"/>
          <w:color w:val="333333"/>
          <w:sz w:val="28"/>
          <w:szCs w:val="28"/>
        </w:rPr>
      </w:pPr>
      <w:r w:rsidRPr="00A315DC">
        <w:rPr>
          <w:b w:val="0"/>
          <w:sz w:val="28"/>
          <w:szCs w:val="28"/>
        </w:rPr>
        <w:t>М</w:t>
      </w:r>
      <w:r w:rsidR="005055BC" w:rsidRPr="00A315DC">
        <w:rPr>
          <w:b w:val="0"/>
          <w:sz w:val="28"/>
          <w:szCs w:val="28"/>
        </w:rPr>
        <w:t xml:space="preserve">одуль3. </w:t>
      </w:r>
      <w:r w:rsidR="00A315DC" w:rsidRPr="00516B04">
        <w:rPr>
          <w:b w:val="0"/>
          <w:i/>
          <w:color w:val="333333"/>
          <w:sz w:val="28"/>
          <w:szCs w:val="28"/>
        </w:rPr>
        <w:t>Освоение и реализация системы дидактических принципов деятельностного метода обучения в ходе подготовки к ОГЭ по математики</w:t>
      </w:r>
      <w:r w:rsidR="00A315DC" w:rsidRPr="00A315DC">
        <w:rPr>
          <w:b w:val="0"/>
          <w:color w:val="333333"/>
          <w:sz w:val="28"/>
          <w:szCs w:val="28"/>
        </w:rPr>
        <w:t>.</w:t>
      </w:r>
    </w:p>
    <w:p w:rsidR="00516B04" w:rsidRDefault="00516B04" w:rsidP="006837AF">
      <w:pPr>
        <w:shd w:val="clear" w:color="auto" w:fill="FFFFFF"/>
        <w:spacing w:after="225" w:line="360" w:lineRule="auto"/>
        <w:rPr>
          <w:b w:val="0"/>
          <w:bCs/>
          <w:color w:val="auto"/>
          <w:sz w:val="28"/>
          <w:szCs w:val="28"/>
        </w:rPr>
      </w:pPr>
      <w:r w:rsidRPr="000824FF">
        <w:rPr>
          <w:b w:val="0"/>
          <w:color w:val="auto"/>
          <w:kern w:val="36"/>
          <w:sz w:val="28"/>
          <w:szCs w:val="28"/>
        </w:rPr>
        <w:t xml:space="preserve">Уроки развивающего контроля как средство подготовки к ОГЭ. </w:t>
      </w:r>
      <w:r w:rsidRPr="000824FF">
        <w:rPr>
          <w:b w:val="0"/>
          <w:bCs/>
          <w:color w:val="auto"/>
          <w:sz w:val="28"/>
          <w:szCs w:val="28"/>
        </w:rPr>
        <w:t>Структура уроков развивающего контроля. Этапы учебной деятельности на уроках развивающего контроля</w:t>
      </w:r>
      <w:r w:rsidR="000824FF">
        <w:rPr>
          <w:b w:val="0"/>
          <w:bCs/>
          <w:color w:val="auto"/>
          <w:sz w:val="28"/>
          <w:szCs w:val="28"/>
        </w:rPr>
        <w:t xml:space="preserve">. </w:t>
      </w:r>
      <w:r w:rsidR="000824FF" w:rsidRPr="000824FF">
        <w:rPr>
          <w:b w:val="0"/>
          <w:bCs/>
          <w:color w:val="auto"/>
          <w:sz w:val="28"/>
          <w:szCs w:val="28"/>
        </w:rPr>
        <w:t>Анализ контрольной работы.</w:t>
      </w:r>
      <w:r w:rsidR="000824FF">
        <w:rPr>
          <w:b w:val="0"/>
          <w:bCs/>
          <w:color w:val="auto"/>
          <w:sz w:val="28"/>
          <w:szCs w:val="28"/>
        </w:rPr>
        <w:t xml:space="preserve"> Решение задач ОГЭ.</w:t>
      </w:r>
    </w:p>
    <w:p w:rsidR="007517B2" w:rsidRDefault="005055BC" w:rsidP="006837AF">
      <w:pPr>
        <w:spacing w:line="360" w:lineRule="auto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Модуль4.</w:t>
      </w:r>
      <w:r w:rsidR="00A315DC" w:rsidRPr="00516B04">
        <w:rPr>
          <w:b w:val="0"/>
          <w:i/>
          <w:sz w:val="28"/>
          <w:szCs w:val="28"/>
        </w:rPr>
        <w:t>Итоговая аттестация по модулю</w:t>
      </w:r>
      <w:r w:rsidR="00A315DC">
        <w:rPr>
          <w:b w:val="0"/>
          <w:sz w:val="28"/>
          <w:szCs w:val="28"/>
        </w:rPr>
        <w:t>.</w:t>
      </w:r>
      <w:r w:rsidR="007517B2" w:rsidRPr="00A315DC">
        <w:rPr>
          <w:b w:val="0"/>
          <w:sz w:val="28"/>
          <w:szCs w:val="28"/>
        </w:rPr>
        <w:t>Подведение итогов работы стажерской площадки, оформление результатов. Итоговое анкетирование стажеров.</w:t>
      </w:r>
    </w:p>
    <w:p w:rsidR="00131EF9" w:rsidRPr="00A315DC" w:rsidRDefault="00131EF9" w:rsidP="00516B04">
      <w:pPr>
        <w:spacing w:line="360" w:lineRule="auto"/>
        <w:rPr>
          <w:b w:val="0"/>
          <w:sz w:val="28"/>
          <w:szCs w:val="28"/>
        </w:rPr>
      </w:pPr>
    </w:p>
    <w:p w:rsidR="00A2715C" w:rsidRPr="00A315DC" w:rsidRDefault="00A2715C" w:rsidP="007517B2">
      <w:pPr>
        <w:ind w:left="360" w:firstLine="0"/>
        <w:jc w:val="left"/>
        <w:rPr>
          <w:b w:val="0"/>
          <w:sz w:val="28"/>
          <w:szCs w:val="28"/>
        </w:rPr>
      </w:pPr>
    </w:p>
    <w:p w:rsidR="000B00E2" w:rsidRPr="00131EF9" w:rsidRDefault="000B00E2" w:rsidP="00F66C24">
      <w:pPr>
        <w:spacing w:line="360" w:lineRule="auto"/>
        <w:jc w:val="center"/>
        <w:outlineLvl w:val="1"/>
        <w:rPr>
          <w:sz w:val="28"/>
          <w:szCs w:val="28"/>
        </w:rPr>
      </w:pPr>
      <w:bookmarkStart w:id="1" w:name="bookmark9"/>
      <w:r w:rsidRPr="00131EF9">
        <w:rPr>
          <w:sz w:val="28"/>
          <w:szCs w:val="28"/>
        </w:rPr>
        <w:t>6. ОРГАНИЗАЦИОННО-ПЕДАГОГИЧЕСКИЕ УСЛОВИЯ РЕАЛИЗАЦИИ ПРОГРАММЫ</w:t>
      </w:r>
      <w:bookmarkEnd w:id="1"/>
    </w:p>
    <w:p w:rsidR="000B00E2" w:rsidRPr="00A315DC" w:rsidRDefault="000B00E2" w:rsidP="006837AF">
      <w:pPr>
        <w:spacing w:line="360" w:lineRule="auto"/>
        <w:outlineLvl w:val="1"/>
        <w:rPr>
          <w:b w:val="0"/>
          <w:sz w:val="28"/>
          <w:szCs w:val="28"/>
        </w:rPr>
      </w:pPr>
      <w:bookmarkStart w:id="2" w:name="bookmark10"/>
      <w:r w:rsidRPr="00A315DC">
        <w:rPr>
          <w:b w:val="0"/>
          <w:sz w:val="28"/>
          <w:szCs w:val="28"/>
        </w:rPr>
        <w:t>6.1. Кадровые условия реализации программы</w:t>
      </w:r>
      <w:bookmarkEnd w:id="2"/>
    </w:p>
    <w:p w:rsidR="000B00E2" w:rsidRPr="00A315DC" w:rsidRDefault="000B00E2" w:rsidP="006837AF">
      <w:pPr>
        <w:spacing w:line="360" w:lineRule="auto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Освоение программы обеспечивают:</w:t>
      </w:r>
    </w:p>
    <w:p w:rsidR="000B00E2" w:rsidRPr="00A315DC" w:rsidRDefault="000B00E2" w:rsidP="006837AF">
      <w:pPr>
        <w:tabs>
          <w:tab w:val="left" w:pos="726"/>
        </w:tabs>
        <w:spacing w:line="360" w:lineRule="auto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•</w:t>
      </w:r>
      <w:r w:rsidRPr="00A315DC">
        <w:rPr>
          <w:b w:val="0"/>
          <w:sz w:val="28"/>
          <w:szCs w:val="28"/>
        </w:rPr>
        <w:tab/>
        <w:t>Учителя математики, имеющие профильное педагогическое образование и стаж преподавательской работы не более 5 лет</w:t>
      </w:r>
      <w:r w:rsidR="00F66C24" w:rsidRPr="00A315DC">
        <w:rPr>
          <w:b w:val="0"/>
          <w:sz w:val="28"/>
          <w:szCs w:val="28"/>
        </w:rPr>
        <w:t xml:space="preserve"> в количестве не более 15 человек</w:t>
      </w:r>
      <w:r w:rsidRPr="00A315DC">
        <w:rPr>
          <w:b w:val="0"/>
          <w:sz w:val="28"/>
          <w:szCs w:val="28"/>
        </w:rPr>
        <w:t>;</w:t>
      </w:r>
    </w:p>
    <w:p w:rsidR="000B00E2" w:rsidRPr="00A315DC" w:rsidRDefault="000B00E2" w:rsidP="006837AF">
      <w:pPr>
        <w:spacing w:line="360" w:lineRule="auto"/>
        <w:outlineLvl w:val="1"/>
        <w:rPr>
          <w:b w:val="0"/>
          <w:sz w:val="28"/>
          <w:szCs w:val="28"/>
        </w:rPr>
      </w:pPr>
      <w:bookmarkStart w:id="3" w:name="bookmark11"/>
      <w:r w:rsidRPr="00A315DC">
        <w:rPr>
          <w:b w:val="0"/>
          <w:sz w:val="28"/>
          <w:szCs w:val="28"/>
        </w:rPr>
        <w:t>Общие требования к организации образовательного процесса</w:t>
      </w:r>
      <w:bookmarkEnd w:id="3"/>
    </w:p>
    <w:p w:rsidR="000B00E2" w:rsidRPr="00A315DC" w:rsidRDefault="000B00E2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lastRenderedPageBreak/>
        <w:t>Условия освоения программы: для успешного освоения программы обязательным условием является наличие у слушателей профильного образования, информационных знаний по предложенной теме программы.</w:t>
      </w:r>
    </w:p>
    <w:p w:rsidR="000B00E2" w:rsidRPr="00A315DC" w:rsidRDefault="000B00E2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Основными формами работы со слушателями являются:</w:t>
      </w:r>
    </w:p>
    <w:p w:rsidR="000B00E2" w:rsidRPr="00A315DC" w:rsidRDefault="000B00E2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Интерактивная лекция - форма занятий, предполагающая интерактивное изложение преподавателем содержания темы программы модуля, создание условий освоения слушателями предполагаемой информации через рефлексивные процедуры.</w:t>
      </w:r>
    </w:p>
    <w:p w:rsidR="000B00E2" w:rsidRPr="00A315DC" w:rsidRDefault="000B00E2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Практикум - форма занятия, предполагающая выполнение практических заданий индивидуально или в небольших группах.</w:t>
      </w:r>
    </w:p>
    <w:p w:rsidR="000B00E2" w:rsidRPr="00A315DC" w:rsidRDefault="000B00E2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Индивидуальные консультации - представляют собой внеаудиторную форму работы, включающую обсуждение проблем и заданий по теме модуля, которые вызывают трудности у слушателей, либо вызывают особый интерес.</w:t>
      </w:r>
    </w:p>
    <w:p w:rsidR="000B00E2" w:rsidRPr="00A315DC" w:rsidRDefault="000B00E2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 xml:space="preserve">Для эффективной организации группы слушателей используются компьютерные презентации и иные методические материалы в электронном виде; по необходимости предоставляется возможность работы в сети </w:t>
      </w:r>
      <w:r w:rsidRPr="00A315DC">
        <w:rPr>
          <w:b w:val="0"/>
          <w:sz w:val="28"/>
          <w:szCs w:val="28"/>
          <w:lang w:val="en-US"/>
        </w:rPr>
        <w:t>Internet</w:t>
      </w:r>
      <w:r w:rsidRPr="00A315DC">
        <w:rPr>
          <w:b w:val="0"/>
          <w:sz w:val="28"/>
          <w:szCs w:val="28"/>
        </w:rPr>
        <w:t xml:space="preserve"> и на персональном компьютере в процессе выполнения индивидуальных и групповых заданий и проектов.</w:t>
      </w:r>
    </w:p>
    <w:p w:rsidR="000B00E2" w:rsidRPr="00A315DC" w:rsidRDefault="000B00E2" w:rsidP="000B00E2">
      <w:pPr>
        <w:spacing w:line="360" w:lineRule="auto"/>
        <w:ind w:firstLine="360"/>
        <w:rPr>
          <w:b w:val="0"/>
          <w:sz w:val="28"/>
          <w:szCs w:val="28"/>
        </w:rPr>
      </w:pPr>
    </w:p>
    <w:p w:rsidR="000B00E2" w:rsidRPr="00A315DC" w:rsidRDefault="000B00E2" w:rsidP="00131EF9">
      <w:pPr>
        <w:spacing w:line="360" w:lineRule="auto"/>
        <w:ind w:left="0"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 xml:space="preserve"> 6.2. Материально-технические условия</w:t>
      </w:r>
    </w:p>
    <w:p w:rsidR="000B00E2" w:rsidRPr="00A315DC" w:rsidRDefault="000B00E2" w:rsidP="000B00E2">
      <w:pPr>
        <w:spacing w:line="360" w:lineRule="auto"/>
        <w:ind w:firstLine="360"/>
        <w:rPr>
          <w:b w:val="0"/>
          <w:sz w:val="28"/>
          <w:szCs w:val="28"/>
        </w:rPr>
      </w:pPr>
      <w:r w:rsidRPr="00A315DC">
        <w:rPr>
          <w:b w:val="0"/>
          <w:sz w:val="28"/>
          <w:szCs w:val="28"/>
        </w:rPr>
        <w:t>При обучении с отрывом от работы (в очной форме) наличие аудитории вместимостью не менее 1</w:t>
      </w:r>
      <w:r w:rsidR="00413585">
        <w:rPr>
          <w:b w:val="0"/>
          <w:sz w:val="28"/>
          <w:szCs w:val="28"/>
        </w:rPr>
        <w:t>0</w:t>
      </w:r>
      <w:r w:rsidRPr="00A315DC">
        <w:rPr>
          <w:b w:val="0"/>
          <w:sz w:val="28"/>
          <w:szCs w:val="28"/>
        </w:rPr>
        <w:t xml:space="preserve"> человек, соответствующего санитарно-гигиеническим требованиям, требованиям пожарной безопасности, а также требованиям охраны труда слушателей и преподавателей, оборудованного компьютером, мультимедийным проектором и </w:t>
      </w:r>
      <w:r w:rsidR="00841D05" w:rsidRPr="00A315DC">
        <w:rPr>
          <w:b w:val="0"/>
          <w:sz w:val="28"/>
          <w:szCs w:val="28"/>
        </w:rPr>
        <w:t>интерактивной доской</w:t>
      </w:r>
      <w:r w:rsidRPr="00A315DC">
        <w:rPr>
          <w:b w:val="0"/>
          <w:sz w:val="28"/>
          <w:szCs w:val="28"/>
        </w:rPr>
        <w:t xml:space="preserve"> (для проведения лекционных занятий, групповых консультаций и т.п.).</w:t>
      </w:r>
    </w:p>
    <w:p w:rsidR="00131EF9" w:rsidRDefault="00131EF9" w:rsidP="00131EF9">
      <w:pPr>
        <w:spacing w:line="360" w:lineRule="auto"/>
        <w:outlineLvl w:val="1"/>
        <w:rPr>
          <w:sz w:val="28"/>
          <w:szCs w:val="28"/>
        </w:rPr>
      </w:pPr>
      <w:r w:rsidRPr="001D2EEE">
        <w:rPr>
          <w:sz w:val="28"/>
          <w:szCs w:val="28"/>
        </w:rPr>
        <w:t>6.3. Информационные и учебно-методические условия реализации программы</w:t>
      </w:r>
      <w:r>
        <w:rPr>
          <w:sz w:val="28"/>
          <w:szCs w:val="28"/>
        </w:rPr>
        <w:t xml:space="preserve">. </w:t>
      </w:r>
      <w:r w:rsidRPr="001D2EEE">
        <w:rPr>
          <w:sz w:val="28"/>
          <w:szCs w:val="28"/>
        </w:rPr>
        <w:t xml:space="preserve"> Основные источники:</w:t>
      </w:r>
    </w:p>
    <w:p w:rsidR="0054480E" w:rsidRPr="006837AF" w:rsidRDefault="0054480E" w:rsidP="006837AF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 w:val="0"/>
        </w:rPr>
      </w:pPr>
      <w:r w:rsidRPr="006837AF">
        <w:rPr>
          <w:rFonts w:ascii="Times New Roman" w:hAnsi="Times New Roman" w:cs="Times New Roman"/>
          <w:b w:val="0"/>
          <w:i/>
          <w:iCs/>
          <w:sz w:val="28"/>
          <w:szCs w:val="28"/>
        </w:rPr>
        <w:lastRenderedPageBreak/>
        <w:t>Епишева О.Б. </w:t>
      </w:r>
      <w:r w:rsidRPr="006837AF">
        <w:rPr>
          <w:rFonts w:ascii="Times New Roman" w:hAnsi="Times New Roman" w:cs="Times New Roman"/>
          <w:b w:val="0"/>
          <w:sz w:val="28"/>
          <w:szCs w:val="28"/>
        </w:rPr>
        <w:t>Технология обучения математике на основе деятельностного подхода. М: Просвещение, 2003.</w:t>
      </w:r>
    </w:p>
    <w:p w:rsidR="0054480E" w:rsidRPr="006837AF" w:rsidRDefault="0054480E" w:rsidP="006837AF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 w:val="0"/>
        </w:rPr>
      </w:pPr>
      <w:r w:rsidRPr="006837AF">
        <w:rPr>
          <w:rFonts w:ascii="Times New Roman" w:hAnsi="Times New Roman" w:cs="Times New Roman"/>
          <w:b w:val="0"/>
          <w:i/>
          <w:iCs/>
          <w:sz w:val="28"/>
          <w:szCs w:val="28"/>
        </w:rPr>
        <w:t>Петерсон Л.Г., Кубышева М.А., Мазурина С.Е., Зайцева И.В. </w:t>
      </w:r>
      <w:r w:rsidRPr="006837AF">
        <w:rPr>
          <w:rFonts w:ascii="Times New Roman" w:hAnsi="Times New Roman" w:cs="Times New Roman"/>
          <w:b w:val="0"/>
          <w:sz w:val="28"/>
          <w:szCs w:val="28"/>
        </w:rPr>
        <w:t>Что значит “уметь учиться”. М.: АПК и ППРО, УМЦ “Школа 2000…”, 2006.</w:t>
      </w:r>
    </w:p>
    <w:p w:rsidR="0054480E" w:rsidRPr="006837AF" w:rsidRDefault="0054480E" w:rsidP="006837AF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 w:val="0"/>
        </w:rPr>
      </w:pPr>
      <w:r w:rsidRPr="006837AF">
        <w:rPr>
          <w:rFonts w:ascii="Times New Roman" w:hAnsi="Times New Roman" w:cs="Times New Roman"/>
          <w:b w:val="0"/>
          <w:sz w:val="28"/>
          <w:szCs w:val="28"/>
        </w:rPr>
        <w:t>http://fipi.ru Кодификаторы элементов содержания и требований к уровню подготовки выпускников IX  классов общеобразовательных учреждений к государственной итоговой аттестации  в 2020 году (в новой форме) по математике.</w:t>
      </w:r>
    </w:p>
    <w:p w:rsidR="0054480E" w:rsidRPr="006837AF" w:rsidRDefault="0054480E" w:rsidP="006837AF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 w:val="0"/>
        </w:rPr>
      </w:pPr>
      <w:r w:rsidRPr="006837AF">
        <w:rPr>
          <w:rFonts w:ascii="Times New Roman" w:hAnsi="Times New Roman" w:cs="Times New Roman"/>
          <w:b w:val="0"/>
          <w:sz w:val="28"/>
          <w:szCs w:val="28"/>
        </w:rPr>
        <w:t>http://fipi.ru Спецификация экзаменационной работы  для проведения к государственной итоговой аттестации  выпускников IX классов общеобразовательных учреждений в 2020 году (в новой форме) по математике (алгебре).</w:t>
      </w:r>
    </w:p>
    <w:p w:rsidR="002F4EC7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Асмолов А. Г. Системно-деятельностный подход к построению образовательных стандартов/ А.Г. Асмолов // Практика образования.-2008.- №2.</w:t>
      </w:r>
    </w:p>
    <w:p w:rsidR="002F4EC7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Петерсон Л.Г. Что значит «уметь учиться». Москва, 2006.</w:t>
      </w:r>
    </w:p>
    <w:p w:rsidR="0060571B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Давыдов В. В. Проблемы развивающего обучения, - М. 1986.</w:t>
      </w: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br/>
        <w:t>Щукина Г. И. Роль деятельности в учебном процессе. - М.: Просвещение, 1986.</w:t>
      </w: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br/>
      </w:r>
    </w:p>
    <w:p w:rsidR="00E12316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Деятельностно – ориентированный подход к образованию //Управление школой. Газета Изд. дома «Первое сентября».- 2011.-№9.-С.14-15.</w:t>
      </w:r>
    </w:p>
    <w:p w:rsidR="002F4EC7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Кудрявцева, Н.Г. Системно – деятельностный подход как механизм реализации ФГОС нового поколения /Н.Г. Кудрявцева //Справочник заместителя директора.- 2011.-№4.-С.13-27.</w:t>
      </w:r>
    </w:p>
    <w:p w:rsidR="002F4EC7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Федеральный государственный образовательный стандарт начального общего образования. – М., Просвещение, 2010.</w:t>
      </w:r>
    </w:p>
    <w:p w:rsidR="0060571B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 xml:space="preserve">Л.Г. Петерсон, Ю.В. Агапов, М.А. Кубышева, В.А. Петерсон. Система и структура учебной деятельности в контексте современной методологии. </w:t>
      </w: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М., 2006.</w:t>
      </w: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br/>
      </w:r>
    </w:p>
    <w:p w:rsidR="002F4EC7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Шубина Т.И. Деятельностный метод в школе http://festival.1september.ru/articles/527236/ </w:t>
      </w:r>
    </w:p>
    <w:p w:rsidR="002F4EC7" w:rsidRPr="006837AF" w:rsidRDefault="000824FF" w:rsidP="006837A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AF">
        <w:rPr>
          <w:rFonts w:ascii="Times New Roman" w:hAnsi="Times New Roman" w:cs="Times New Roman"/>
          <w:b w:val="0"/>
          <w:bCs/>
          <w:sz w:val="28"/>
          <w:szCs w:val="28"/>
        </w:rPr>
        <w:t>Методические рекомендации по организации урока в рамках системно-деятельностного подхода. http://omczo.org/publ/393-1-0-2468</w:t>
      </w:r>
    </w:p>
    <w:p w:rsidR="005A6C2B" w:rsidRPr="006837AF" w:rsidRDefault="005A6C2B" w:rsidP="006837AF">
      <w:pPr>
        <w:rPr>
          <w:b w:val="0"/>
          <w:sz w:val="28"/>
          <w:szCs w:val="28"/>
        </w:rPr>
      </w:pPr>
    </w:p>
    <w:p w:rsidR="009764A7" w:rsidRPr="00E12316" w:rsidRDefault="009764A7" w:rsidP="009764A7">
      <w:pPr>
        <w:spacing w:line="360" w:lineRule="auto"/>
        <w:ind w:firstLine="360"/>
        <w:rPr>
          <w:sz w:val="28"/>
          <w:szCs w:val="28"/>
        </w:rPr>
      </w:pPr>
      <w:r w:rsidRPr="00E12316">
        <w:rPr>
          <w:sz w:val="28"/>
          <w:szCs w:val="28"/>
        </w:rPr>
        <w:t xml:space="preserve">7. ФОРМЫ АТТЕСТАЦИИ </w:t>
      </w:r>
    </w:p>
    <w:p w:rsidR="009764A7" w:rsidRPr="009764A7" w:rsidRDefault="009764A7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 xml:space="preserve">Промежуточная аттестация проводится по каждому модулю. </w:t>
      </w:r>
    </w:p>
    <w:p w:rsidR="007F3E21" w:rsidRPr="007F3E21" w:rsidRDefault="007F3E21" w:rsidP="006837AF">
      <w:pPr>
        <w:spacing w:line="360" w:lineRule="auto"/>
        <w:ind w:firstLine="698"/>
        <w:rPr>
          <w:b w:val="0"/>
          <w:color w:val="333333"/>
          <w:sz w:val="28"/>
          <w:szCs w:val="28"/>
        </w:rPr>
      </w:pPr>
      <w:r w:rsidRPr="007F3E21">
        <w:rPr>
          <w:b w:val="0"/>
          <w:sz w:val="28"/>
          <w:szCs w:val="28"/>
        </w:rPr>
        <w:t>По модулю 1 промежуточная аттестация проводится в виде круглого стола.</w:t>
      </w:r>
    </w:p>
    <w:p w:rsidR="009764A7" w:rsidRPr="009764A7" w:rsidRDefault="007F3E21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9764A7">
        <w:rPr>
          <w:b w:val="0"/>
          <w:color w:val="333333"/>
          <w:sz w:val="28"/>
          <w:szCs w:val="28"/>
        </w:rPr>
        <w:t> </w:t>
      </w:r>
      <w:r w:rsidR="009764A7" w:rsidRPr="009764A7">
        <w:rPr>
          <w:b w:val="0"/>
          <w:sz w:val="28"/>
          <w:szCs w:val="28"/>
        </w:rPr>
        <w:t>По модулю 2 аттестация проводится в виде самостоятельно</w:t>
      </w:r>
      <w:r w:rsidR="00413585">
        <w:rPr>
          <w:b w:val="0"/>
          <w:sz w:val="28"/>
          <w:szCs w:val="28"/>
        </w:rPr>
        <w:t>й</w:t>
      </w:r>
      <w:r w:rsidR="00BB7861">
        <w:rPr>
          <w:b w:val="0"/>
          <w:sz w:val="28"/>
          <w:szCs w:val="28"/>
        </w:rPr>
        <w:t xml:space="preserve"> </w:t>
      </w:r>
      <w:r w:rsidR="00413585">
        <w:rPr>
          <w:b w:val="0"/>
          <w:sz w:val="28"/>
          <w:szCs w:val="28"/>
        </w:rPr>
        <w:t>разработки урока ОНЗ</w:t>
      </w:r>
      <w:r>
        <w:rPr>
          <w:b w:val="0"/>
          <w:sz w:val="28"/>
          <w:szCs w:val="28"/>
        </w:rPr>
        <w:t xml:space="preserve"> и </w:t>
      </w:r>
      <w:r w:rsidR="009764A7" w:rsidRPr="009764A7">
        <w:rPr>
          <w:b w:val="0"/>
          <w:sz w:val="28"/>
          <w:szCs w:val="28"/>
        </w:rPr>
        <w:t xml:space="preserve"> обсуждения результатов.</w:t>
      </w:r>
    </w:p>
    <w:p w:rsidR="007F3E21" w:rsidRPr="009764A7" w:rsidRDefault="007F3E21" w:rsidP="006837AF">
      <w:pPr>
        <w:spacing w:line="360" w:lineRule="auto"/>
        <w:ind w:firstLine="36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 xml:space="preserve">По модулю </w:t>
      </w:r>
      <w:r>
        <w:rPr>
          <w:b w:val="0"/>
          <w:sz w:val="28"/>
          <w:szCs w:val="28"/>
        </w:rPr>
        <w:t>3</w:t>
      </w:r>
      <w:r w:rsidRPr="009764A7">
        <w:rPr>
          <w:b w:val="0"/>
          <w:sz w:val="28"/>
          <w:szCs w:val="28"/>
        </w:rPr>
        <w:t xml:space="preserve"> аттестация проводится в виде самостоятельного решения задач и обсуждения результатов.</w:t>
      </w:r>
    </w:p>
    <w:p w:rsidR="007F3E21" w:rsidRDefault="007F3E21" w:rsidP="006837AF">
      <w:pPr>
        <w:spacing w:line="360" w:lineRule="auto"/>
        <w:rPr>
          <w:b w:val="0"/>
          <w:sz w:val="28"/>
          <w:szCs w:val="28"/>
        </w:rPr>
      </w:pPr>
      <w:bookmarkStart w:id="4" w:name="bookmark13"/>
      <w:r w:rsidRPr="009764A7">
        <w:rPr>
          <w:b w:val="0"/>
          <w:sz w:val="28"/>
          <w:szCs w:val="28"/>
        </w:rPr>
        <w:t>Оценка уровня освоения модуля осуществляется по двухбалльной системе («зачет», «незачет»).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</w:p>
    <w:p w:rsidR="009764A7" w:rsidRPr="00E12316" w:rsidRDefault="009764A7" w:rsidP="009764A7">
      <w:pPr>
        <w:spacing w:line="360" w:lineRule="auto"/>
        <w:rPr>
          <w:sz w:val="28"/>
          <w:szCs w:val="28"/>
        </w:rPr>
      </w:pPr>
      <w:r w:rsidRPr="00E12316">
        <w:rPr>
          <w:sz w:val="28"/>
          <w:szCs w:val="28"/>
        </w:rPr>
        <w:t>8. ОЦЕНОЧНЫЕ И МЕТОДИЧЕСКИЕ МАТЕРИАЛЫ</w:t>
      </w:r>
      <w:bookmarkEnd w:id="4"/>
    </w:p>
    <w:p w:rsidR="009764A7" w:rsidRPr="009764A7" w:rsidRDefault="009764A7" w:rsidP="009764A7">
      <w:pPr>
        <w:spacing w:line="360" w:lineRule="auto"/>
        <w:ind w:firstLine="36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Промежуточный контроль осуществляется для определения качества освоения предлагаемого материала и корректировки образовательной деятельности слушателей. Промежуточный контроль включает две составляющих: оценку преподавателем качества выполнения практических заданий и самооценку слушателей. Оценка практического задания преподавателем предполагает выявление соответствия выполненного задания критериям его оценки. Самооценка направлена на соотнесение достигнутых результатов с учебно-профессиональными задачами, сформулиро</w:t>
      </w:r>
      <w:r w:rsidRPr="009764A7">
        <w:rPr>
          <w:b w:val="0"/>
          <w:sz w:val="28"/>
          <w:szCs w:val="28"/>
        </w:rPr>
        <w:softHyphen/>
        <w:t xml:space="preserve">ванными в начале работы по программе. </w:t>
      </w:r>
    </w:p>
    <w:p w:rsidR="009764A7" w:rsidRPr="009764A7" w:rsidRDefault="009764A7" w:rsidP="009764A7">
      <w:pPr>
        <w:spacing w:line="360" w:lineRule="auto"/>
        <w:ind w:firstLine="36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lastRenderedPageBreak/>
        <w:t>Промежуточный контроль используется для коррекции учебной деятельности на основе полученных выводов и не предусматривает присвоения баллов за выполнение заданий.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Итоговая аттестация определяется из результатов промежуточной аттестации и являет подведением итогов выполнения практических заданий.</w:t>
      </w:r>
    </w:p>
    <w:p w:rsidR="009764A7" w:rsidRPr="009764A7" w:rsidRDefault="009764A7" w:rsidP="009764A7">
      <w:pPr>
        <w:spacing w:line="360" w:lineRule="auto"/>
        <w:ind w:firstLine="36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Качество итогового выполнения практических заданий оценивается по критериям (оценочным требованиям).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Итоговая оценка результатов освоения учебного модуля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ДОПУСТИМЫЙ УРОВЕНЬ</w:t>
      </w:r>
    </w:p>
    <w:tbl>
      <w:tblPr>
        <w:tblW w:w="96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40"/>
        <w:gridCol w:w="2428"/>
      </w:tblGrid>
      <w:tr w:rsidR="009764A7" w:rsidRPr="009764A7" w:rsidTr="00F86387">
        <w:trPr>
          <w:trHeight w:val="57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Критерии оценки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Количество баллов</w:t>
            </w:r>
          </w:p>
        </w:tc>
      </w:tr>
      <w:tr w:rsidR="009764A7" w:rsidRPr="009764A7" w:rsidTr="00F86387">
        <w:trPr>
          <w:trHeight w:val="28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Выполнено 50% заданий в соответствии с предъявленными требованиями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7 баллов</w:t>
            </w:r>
          </w:p>
        </w:tc>
      </w:tr>
      <w:tr w:rsidR="009764A7" w:rsidRPr="009764A7" w:rsidTr="00F86387">
        <w:trPr>
          <w:trHeight w:val="30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 xml:space="preserve"> 7 баллов</w:t>
            </w:r>
          </w:p>
        </w:tc>
      </w:tr>
    </w:tbl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БАЗОВЫЙ УРОВЕНЬ</w:t>
      </w:r>
    </w:p>
    <w:tbl>
      <w:tblPr>
        <w:tblW w:w="96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40"/>
        <w:gridCol w:w="2428"/>
      </w:tblGrid>
      <w:tr w:rsidR="009764A7" w:rsidRPr="009764A7" w:rsidTr="00F86387">
        <w:trPr>
          <w:trHeight w:val="65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Критерии оценки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Количество баллов</w:t>
            </w:r>
          </w:p>
        </w:tc>
      </w:tr>
      <w:tr w:rsidR="009764A7" w:rsidRPr="009764A7" w:rsidTr="00F86387">
        <w:trPr>
          <w:trHeight w:val="66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Выполнено 75% заданий в соответствии с предъявленными требованиями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10 баллов -</w:t>
            </w:r>
          </w:p>
        </w:tc>
      </w:tr>
      <w:tr w:rsidR="009764A7" w:rsidRPr="009764A7" w:rsidTr="00F86387">
        <w:trPr>
          <w:trHeight w:val="32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 xml:space="preserve"> 10 баллов</w:t>
            </w:r>
          </w:p>
        </w:tc>
      </w:tr>
      <w:tr w:rsidR="009764A7" w:rsidRPr="009764A7" w:rsidTr="00F86387">
        <w:trPr>
          <w:trHeight w:val="288"/>
        </w:trPr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</w:p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ИННОВАЦИОННЫМ УРОВЕНЬ</w:t>
            </w:r>
          </w:p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</w:p>
        </w:tc>
      </w:tr>
      <w:tr w:rsidR="009764A7" w:rsidRPr="009764A7" w:rsidTr="00F86387">
        <w:trPr>
          <w:trHeight w:val="64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Критерии оценки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Количество баллов</w:t>
            </w:r>
          </w:p>
        </w:tc>
      </w:tr>
      <w:tr w:rsidR="009764A7" w:rsidRPr="009764A7" w:rsidTr="00F86387">
        <w:trPr>
          <w:trHeight w:val="64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Выполнено 75% заданий в соответствии с предъявленными требованиями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10 баллов</w:t>
            </w:r>
          </w:p>
        </w:tc>
      </w:tr>
      <w:tr w:rsidR="009764A7" w:rsidRPr="009764A7" w:rsidTr="00F86387">
        <w:trPr>
          <w:trHeight w:val="65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Самостоятельная разработка или подбор разноуровневых задач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до 5 баллов</w:t>
            </w:r>
          </w:p>
        </w:tc>
      </w:tr>
      <w:tr w:rsidR="009764A7" w:rsidRPr="009764A7" w:rsidTr="00F86387">
        <w:trPr>
          <w:trHeight w:val="326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A7" w:rsidRPr="009764A7" w:rsidRDefault="009764A7" w:rsidP="00F86387">
            <w:pPr>
              <w:rPr>
                <w:b w:val="0"/>
                <w:sz w:val="28"/>
                <w:szCs w:val="28"/>
              </w:rPr>
            </w:pPr>
            <w:r w:rsidRPr="009764A7">
              <w:rPr>
                <w:b w:val="0"/>
                <w:sz w:val="28"/>
                <w:szCs w:val="28"/>
              </w:rPr>
              <w:t xml:space="preserve"> 15 баллов</w:t>
            </w:r>
          </w:p>
        </w:tc>
      </w:tr>
    </w:tbl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Критерии оценки итогового проекта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>В итоговое оценивание по модулю включаются результаты выполнения заданий:</w:t>
      </w:r>
    </w:p>
    <w:p w:rsidR="009764A7" w:rsidRPr="009764A7" w:rsidRDefault="009764A7" w:rsidP="009764A7">
      <w:pPr>
        <w:tabs>
          <w:tab w:val="left" w:pos="1030"/>
        </w:tabs>
        <w:spacing w:line="360" w:lineRule="auto"/>
        <w:ind w:firstLine="360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lastRenderedPageBreak/>
        <w:t>-</w:t>
      </w:r>
      <w:r w:rsidRPr="009764A7">
        <w:rPr>
          <w:b w:val="0"/>
          <w:sz w:val="28"/>
          <w:szCs w:val="28"/>
        </w:rPr>
        <w:tab/>
        <w:t xml:space="preserve">в случае выполнения всех заданий в рамках текущего контроля слушателю выставляется зачет. 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 xml:space="preserve">Итоговая аттестация: максимальная сумма баллов - 15, минимальная - 0 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 xml:space="preserve">Слушатели считаются освоившим учебный модуль: 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  <w:u w:val="single"/>
        </w:rPr>
        <w:t>на допустимом уровне</w:t>
      </w:r>
      <w:r w:rsidRPr="009764A7">
        <w:rPr>
          <w:b w:val="0"/>
          <w:sz w:val="28"/>
          <w:szCs w:val="28"/>
        </w:rPr>
        <w:t>, если он набрал по результатам контроля не менее 7 баллов;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  <w:u w:val="single"/>
        </w:rPr>
        <w:t>на базовом уровне</w:t>
      </w:r>
      <w:r w:rsidRPr="009764A7">
        <w:rPr>
          <w:b w:val="0"/>
          <w:sz w:val="28"/>
          <w:szCs w:val="28"/>
        </w:rPr>
        <w:t xml:space="preserve"> - не менее 10 баллов; </w:t>
      </w:r>
    </w:p>
    <w:p w:rsidR="009764A7" w:rsidRPr="009764A7" w:rsidRDefault="009764A7" w:rsidP="009764A7">
      <w:pPr>
        <w:spacing w:line="360" w:lineRule="auto"/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  <w:u w:val="single"/>
        </w:rPr>
        <w:t>на инновационном уровне</w:t>
      </w:r>
      <w:r w:rsidRPr="009764A7">
        <w:rPr>
          <w:b w:val="0"/>
          <w:sz w:val="28"/>
          <w:szCs w:val="28"/>
        </w:rPr>
        <w:t xml:space="preserve"> - не менее 15 баллов. </w:t>
      </w:r>
    </w:p>
    <w:p w:rsidR="005A6C2B" w:rsidRPr="009764A7" w:rsidRDefault="005A6C2B" w:rsidP="005A6C2B">
      <w:pPr>
        <w:rPr>
          <w:b w:val="0"/>
          <w:sz w:val="28"/>
          <w:szCs w:val="28"/>
        </w:rPr>
      </w:pPr>
    </w:p>
    <w:p w:rsidR="005A6C2B" w:rsidRPr="009764A7" w:rsidRDefault="005A6C2B" w:rsidP="005A6C2B">
      <w:pPr>
        <w:rPr>
          <w:b w:val="0"/>
          <w:sz w:val="28"/>
          <w:szCs w:val="28"/>
        </w:rPr>
      </w:pPr>
    </w:p>
    <w:p w:rsidR="005A6C2B" w:rsidRPr="009764A7" w:rsidRDefault="005A6C2B" w:rsidP="005A6C2B">
      <w:pPr>
        <w:rPr>
          <w:b w:val="0"/>
          <w:sz w:val="28"/>
          <w:szCs w:val="28"/>
        </w:rPr>
      </w:pPr>
    </w:p>
    <w:p w:rsidR="005A6C2B" w:rsidRPr="009764A7" w:rsidRDefault="005A6C2B" w:rsidP="005A6C2B">
      <w:pPr>
        <w:rPr>
          <w:b w:val="0"/>
          <w:sz w:val="28"/>
          <w:szCs w:val="28"/>
        </w:rPr>
      </w:pPr>
    </w:p>
    <w:p w:rsidR="005A6C2B" w:rsidRPr="009764A7" w:rsidRDefault="005A6C2B" w:rsidP="005A6C2B">
      <w:pPr>
        <w:rPr>
          <w:b w:val="0"/>
          <w:sz w:val="28"/>
          <w:szCs w:val="28"/>
        </w:rPr>
      </w:pPr>
    </w:p>
    <w:p w:rsidR="005A6C2B" w:rsidRPr="009764A7" w:rsidRDefault="005A6C2B" w:rsidP="005A6C2B">
      <w:pPr>
        <w:rPr>
          <w:b w:val="0"/>
          <w:sz w:val="28"/>
          <w:szCs w:val="28"/>
        </w:rPr>
      </w:pPr>
    </w:p>
    <w:p w:rsidR="0054480E" w:rsidRPr="009764A7" w:rsidRDefault="005A6C2B" w:rsidP="005A6C2B">
      <w:pPr>
        <w:tabs>
          <w:tab w:val="left" w:pos="1080"/>
        </w:tabs>
        <w:rPr>
          <w:b w:val="0"/>
          <w:sz w:val="28"/>
          <w:szCs w:val="28"/>
        </w:rPr>
      </w:pPr>
      <w:r w:rsidRPr="009764A7">
        <w:rPr>
          <w:b w:val="0"/>
          <w:sz w:val="28"/>
          <w:szCs w:val="28"/>
        </w:rPr>
        <w:tab/>
      </w:r>
      <w:r w:rsidRPr="009764A7">
        <w:rPr>
          <w:b w:val="0"/>
          <w:sz w:val="28"/>
          <w:szCs w:val="28"/>
        </w:rPr>
        <w:tab/>
      </w:r>
    </w:p>
    <w:sectPr w:rsidR="0054480E" w:rsidRPr="009764A7" w:rsidSect="00A330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2" w:rsidRDefault="007B7402" w:rsidP="00A330AA">
      <w:pPr>
        <w:spacing w:after="0" w:line="240" w:lineRule="auto"/>
      </w:pPr>
      <w:r>
        <w:separator/>
      </w:r>
    </w:p>
  </w:endnote>
  <w:endnote w:type="continuationSeparator" w:id="1">
    <w:p w:rsidR="007B7402" w:rsidRDefault="007B7402" w:rsidP="00A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377627"/>
      <w:docPartObj>
        <w:docPartGallery w:val="Page Numbers (Bottom of Page)"/>
        <w:docPartUnique/>
      </w:docPartObj>
    </w:sdtPr>
    <w:sdtContent>
      <w:p w:rsidR="00A330AA" w:rsidRDefault="00D0621A">
        <w:pPr>
          <w:pStyle w:val="a7"/>
          <w:jc w:val="center"/>
        </w:pPr>
        <w:r>
          <w:fldChar w:fldCharType="begin"/>
        </w:r>
        <w:r w:rsidR="00A330AA">
          <w:instrText>PAGE   \* MERGEFORMAT</w:instrText>
        </w:r>
        <w:r>
          <w:fldChar w:fldCharType="separate"/>
        </w:r>
        <w:r w:rsidR="00BB7861">
          <w:rPr>
            <w:noProof/>
          </w:rPr>
          <w:t>11</w:t>
        </w:r>
        <w:r>
          <w:fldChar w:fldCharType="end"/>
        </w:r>
      </w:p>
    </w:sdtContent>
  </w:sdt>
  <w:p w:rsidR="00A330AA" w:rsidRDefault="00A330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2" w:rsidRDefault="007B7402" w:rsidP="00A330AA">
      <w:pPr>
        <w:spacing w:after="0" w:line="240" w:lineRule="auto"/>
      </w:pPr>
      <w:r>
        <w:separator/>
      </w:r>
    </w:p>
  </w:footnote>
  <w:footnote w:type="continuationSeparator" w:id="1">
    <w:p w:rsidR="007B7402" w:rsidRDefault="007B7402" w:rsidP="00A3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81D"/>
    <w:multiLevelType w:val="hybridMultilevel"/>
    <w:tmpl w:val="33B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239"/>
    <w:multiLevelType w:val="hybridMultilevel"/>
    <w:tmpl w:val="7E94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B86"/>
    <w:multiLevelType w:val="hybridMultilevel"/>
    <w:tmpl w:val="4BC89D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77945"/>
    <w:multiLevelType w:val="hybridMultilevel"/>
    <w:tmpl w:val="2F82F344"/>
    <w:lvl w:ilvl="0" w:tplc="3906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A4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8C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2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CF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43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CD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E0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57BC"/>
    <w:multiLevelType w:val="hybridMultilevel"/>
    <w:tmpl w:val="937EC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66C9F"/>
    <w:multiLevelType w:val="hybridMultilevel"/>
    <w:tmpl w:val="075E256C"/>
    <w:lvl w:ilvl="0" w:tplc="3E3848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45" w:hanging="360"/>
      </w:pPr>
    </w:lvl>
    <w:lvl w:ilvl="2" w:tplc="0419001B" w:tentative="1">
      <w:start w:val="1"/>
      <w:numFmt w:val="lowerRoman"/>
      <w:lvlText w:val="%3."/>
      <w:lvlJc w:val="right"/>
      <w:pPr>
        <w:ind w:left="1465" w:hanging="180"/>
      </w:pPr>
    </w:lvl>
    <w:lvl w:ilvl="3" w:tplc="0419000F" w:tentative="1">
      <w:start w:val="1"/>
      <w:numFmt w:val="decimal"/>
      <w:lvlText w:val="%4."/>
      <w:lvlJc w:val="left"/>
      <w:pPr>
        <w:ind w:left="2185" w:hanging="360"/>
      </w:pPr>
    </w:lvl>
    <w:lvl w:ilvl="4" w:tplc="04190019" w:tentative="1">
      <w:start w:val="1"/>
      <w:numFmt w:val="lowerLetter"/>
      <w:lvlText w:val="%5."/>
      <w:lvlJc w:val="left"/>
      <w:pPr>
        <w:ind w:left="2905" w:hanging="360"/>
      </w:pPr>
    </w:lvl>
    <w:lvl w:ilvl="5" w:tplc="0419001B" w:tentative="1">
      <w:start w:val="1"/>
      <w:numFmt w:val="lowerRoman"/>
      <w:lvlText w:val="%6."/>
      <w:lvlJc w:val="right"/>
      <w:pPr>
        <w:ind w:left="3625" w:hanging="180"/>
      </w:pPr>
    </w:lvl>
    <w:lvl w:ilvl="6" w:tplc="0419000F" w:tentative="1">
      <w:start w:val="1"/>
      <w:numFmt w:val="decimal"/>
      <w:lvlText w:val="%7."/>
      <w:lvlJc w:val="left"/>
      <w:pPr>
        <w:ind w:left="4345" w:hanging="360"/>
      </w:pPr>
    </w:lvl>
    <w:lvl w:ilvl="7" w:tplc="04190019" w:tentative="1">
      <w:start w:val="1"/>
      <w:numFmt w:val="lowerLetter"/>
      <w:lvlText w:val="%8."/>
      <w:lvlJc w:val="left"/>
      <w:pPr>
        <w:ind w:left="5065" w:hanging="360"/>
      </w:pPr>
    </w:lvl>
    <w:lvl w:ilvl="8" w:tplc="041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6">
    <w:nsid w:val="1CBC038A"/>
    <w:multiLevelType w:val="hybridMultilevel"/>
    <w:tmpl w:val="0E7E7908"/>
    <w:lvl w:ilvl="0" w:tplc="CEB20F4C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86B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48C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043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A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CF2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32A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A34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021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C4AAF"/>
    <w:multiLevelType w:val="hybridMultilevel"/>
    <w:tmpl w:val="D2708936"/>
    <w:lvl w:ilvl="0" w:tplc="51C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04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6C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E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C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0D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4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A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4B7657"/>
    <w:multiLevelType w:val="hybridMultilevel"/>
    <w:tmpl w:val="7BB44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927BB2"/>
    <w:multiLevelType w:val="hybridMultilevel"/>
    <w:tmpl w:val="816ED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3803EA"/>
    <w:multiLevelType w:val="hybridMultilevel"/>
    <w:tmpl w:val="0A4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935F9"/>
    <w:multiLevelType w:val="multilevel"/>
    <w:tmpl w:val="9034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41422"/>
    <w:multiLevelType w:val="hybridMultilevel"/>
    <w:tmpl w:val="0BAA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D13BA"/>
    <w:multiLevelType w:val="hybridMultilevel"/>
    <w:tmpl w:val="D1568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6E6F48"/>
    <w:multiLevelType w:val="multilevel"/>
    <w:tmpl w:val="BAEA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13CDA"/>
    <w:multiLevelType w:val="hybridMultilevel"/>
    <w:tmpl w:val="73B69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144EF"/>
    <w:multiLevelType w:val="hybridMultilevel"/>
    <w:tmpl w:val="DD3830A4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68D03E37"/>
    <w:multiLevelType w:val="hybridMultilevel"/>
    <w:tmpl w:val="F5CA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42548"/>
    <w:multiLevelType w:val="hybridMultilevel"/>
    <w:tmpl w:val="C984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E7675"/>
    <w:multiLevelType w:val="hybridMultilevel"/>
    <w:tmpl w:val="528C1A44"/>
    <w:lvl w:ilvl="0" w:tplc="24A4F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A3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9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40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A4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A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A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A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4504A5"/>
    <w:multiLevelType w:val="multilevel"/>
    <w:tmpl w:val="9E9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45C0B"/>
    <w:multiLevelType w:val="hybridMultilevel"/>
    <w:tmpl w:val="0E064E5C"/>
    <w:lvl w:ilvl="0" w:tplc="3E3848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CC7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D1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9A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AE3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80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63A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011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0C1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D586810"/>
    <w:multiLevelType w:val="hybridMultilevel"/>
    <w:tmpl w:val="0C2A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8"/>
  </w:num>
  <w:num w:numId="14">
    <w:abstractNumId w:val="20"/>
  </w:num>
  <w:num w:numId="15">
    <w:abstractNumId w:val="5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  <w:num w:numId="20">
    <w:abstractNumId w:val="22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5C"/>
    <w:rsid w:val="00054091"/>
    <w:rsid w:val="000824FF"/>
    <w:rsid w:val="000B00E2"/>
    <w:rsid w:val="000E3D6A"/>
    <w:rsid w:val="000F4AB0"/>
    <w:rsid w:val="00131EF9"/>
    <w:rsid w:val="00201764"/>
    <w:rsid w:val="002F4EC7"/>
    <w:rsid w:val="003A5340"/>
    <w:rsid w:val="00403CAD"/>
    <w:rsid w:val="00413585"/>
    <w:rsid w:val="004279E5"/>
    <w:rsid w:val="004C472A"/>
    <w:rsid w:val="005055BC"/>
    <w:rsid w:val="00515821"/>
    <w:rsid w:val="00516B04"/>
    <w:rsid w:val="005446ED"/>
    <w:rsid w:val="0054480E"/>
    <w:rsid w:val="005A6C2B"/>
    <w:rsid w:val="0060571B"/>
    <w:rsid w:val="006837AF"/>
    <w:rsid w:val="007517B2"/>
    <w:rsid w:val="007B7402"/>
    <w:rsid w:val="007C1A75"/>
    <w:rsid w:val="007F3E21"/>
    <w:rsid w:val="008329EE"/>
    <w:rsid w:val="00841D05"/>
    <w:rsid w:val="009349A0"/>
    <w:rsid w:val="009764A7"/>
    <w:rsid w:val="00993D7C"/>
    <w:rsid w:val="00A2715C"/>
    <w:rsid w:val="00A315DC"/>
    <w:rsid w:val="00A330AA"/>
    <w:rsid w:val="00BB7861"/>
    <w:rsid w:val="00BD13CC"/>
    <w:rsid w:val="00BD3D50"/>
    <w:rsid w:val="00D0621A"/>
    <w:rsid w:val="00E12316"/>
    <w:rsid w:val="00F66C24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5C"/>
    <w:pPr>
      <w:spacing w:after="16" w:line="267" w:lineRule="auto"/>
      <w:ind w:left="10" w:right="1" w:hanging="10"/>
      <w:jc w:val="both"/>
    </w:pPr>
    <w:rPr>
      <w:rFonts w:eastAsia="Times New Roman"/>
      <w:b/>
      <w:color w:val="000000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A2715C"/>
    <w:pPr>
      <w:keepNext/>
      <w:keepLines/>
      <w:spacing w:after="5" w:line="269" w:lineRule="auto"/>
      <w:ind w:left="10" w:right="3" w:hanging="10"/>
      <w:outlineLvl w:val="1"/>
    </w:pPr>
    <w:rPr>
      <w:rFonts w:eastAsia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15C"/>
    <w:rPr>
      <w:rFonts w:eastAsia="Times New Roman"/>
      <w:color w:val="000000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15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ru-RU"/>
    </w:rPr>
  </w:style>
  <w:style w:type="table" w:customStyle="1" w:styleId="TableGrid">
    <w:name w:val="TableGrid"/>
    <w:rsid w:val="00A2715C"/>
    <w:pPr>
      <w:spacing w:after="0" w:line="240" w:lineRule="auto"/>
    </w:pPr>
    <w:rPr>
      <w:rFonts w:asciiTheme="minorHAnsi" w:eastAsiaTheme="minorEastAsia" w:hAnsiTheme="minorHAnsi" w:cstheme="minorBidi"/>
      <w:b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715C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1"/>
    <w:qFormat/>
    <w:rsid w:val="005055BC"/>
    <w:pPr>
      <w:spacing w:after="0" w:line="240" w:lineRule="auto"/>
    </w:pPr>
    <w:rPr>
      <w:rFonts w:ascii="Calibri" w:eastAsia="Calibri" w:hAnsi="Calibri"/>
      <w:b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0AA"/>
    <w:rPr>
      <w:rFonts w:eastAsia="Times New Roman"/>
      <w:b/>
      <w:color w:val="000000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0AA"/>
    <w:rPr>
      <w:rFonts w:eastAsia="Times New Roman"/>
      <w:b/>
      <w:color w:val="000000"/>
      <w:szCs w:val="22"/>
      <w:lang w:eastAsia="ru-RU"/>
    </w:rPr>
  </w:style>
  <w:style w:type="paragraph" w:styleId="a9">
    <w:name w:val="Normal (Web)"/>
    <w:basedOn w:val="a"/>
    <w:uiPriority w:val="99"/>
    <w:semiHidden/>
    <w:unhideWhenUsed/>
    <w:rsid w:val="009349A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a">
    <w:name w:val="Hyperlink"/>
    <w:basedOn w:val="a0"/>
    <w:uiPriority w:val="99"/>
    <w:unhideWhenUsed/>
    <w:rsid w:val="009349A0"/>
    <w:rPr>
      <w:color w:val="0000FF"/>
      <w:u w:val="single"/>
    </w:rPr>
  </w:style>
  <w:style w:type="character" w:customStyle="1" w:styleId="c1">
    <w:name w:val="c1"/>
    <w:basedOn w:val="a0"/>
    <w:rsid w:val="0054480E"/>
  </w:style>
  <w:style w:type="paragraph" w:customStyle="1" w:styleId="11">
    <w:name w:val="Абзац списка1"/>
    <w:basedOn w:val="a"/>
    <w:rsid w:val="005446ED"/>
    <w:pPr>
      <w:spacing w:after="0" w:line="240" w:lineRule="auto"/>
      <w:ind w:left="720" w:right="0" w:firstLine="0"/>
      <w:jc w:val="left"/>
    </w:pPr>
    <w:rPr>
      <w:rFonts w:ascii="Tahoma" w:hAnsi="Tahoma" w:cs="Tahoma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B997-3E2E-4BD4-9FFA-D5A993D1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2020-01-21T16:52:00Z</dcterms:created>
  <dcterms:modified xsi:type="dcterms:W3CDTF">2020-03-03T05:03:00Z</dcterms:modified>
</cp:coreProperties>
</file>