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D0" w:rsidRDefault="00F210D0" w:rsidP="00F210D0">
      <w:pPr>
        <w:shd w:val="clear" w:color="auto" w:fill="FFFFFF" w:themeFill="background1"/>
        <w:tabs>
          <w:tab w:val="left" w:pos="426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C4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C9346A" w:rsidRDefault="00C9346A" w:rsidP="00F210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210D0" w:rsidRPr="003E081F" w:rsidRDefault="00F210D0" w:rsidP="00F210D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4189">
        <w:rPr>
          <w:rFonts w:ascii="Times New Roman" w:hAnsi="Times New Roman" w:cs="Times New Roman"/>
          <w:sz w:val="28"/>
          <w:szCs w:val="28"/>
        </w:rPr>
        <w:t>В</w:t>
      </w:r>
      <w:r w:rsidR="00C9346A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</w:t>
      </w:r>
      <w:proofErr w:type="spellStart"/>
      <w:r w:rsidR="00C9346A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C93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46A">
        <w:rPr>
          <w:rFonts w:ascii="Times New Roman" w:hAnsi="Times New Roman" w:cs="Times New Roman"/>
          <w:sz w:val="28"/>
          <w:szCs w:val="28"/>
        </w:rPr>
        <w:t>район»</w:t>
      </w:r>
      <w:proofErr w:type="spellEnd"/>
      <w:r w:rsidRPr="008B4189">
        <w:rPr>
          <w:rFonts w:ascii="Times New Roman" w:hAnsi="Times New Roman" w:cs="Times New Roman"/>
          <w:sz w:val="28"/>
          <w:szCs w:val="28"/>
        </w:rPr>
        <w:t xml:space="preserve"> сохраняется приоритет бесплатного и равного доступа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тельного образования для детей согласно Концепции </w:t>
      </w:r>
      <w:r w:rsidRPr="003E081F">
        <w:rPr>
          <w:rFonts w:ascii="Times New Roman" w:hAnsi="Times New Roman" w:cs="Times New Roman"/>
          <w:sz w:val="28"/>
          <w:szCs w:val="28"/>
        </w:rPr>
        <w:t xml:space="preserve">развития дополнительного образования детей, </w:t>
      </w:r>
      <w:r w:rsidRPr="003E081F">
        <w:rPr>
          <w:rFonts w:ascii="Times New Roman" w:hAnsi="Times New Roman"/>
          <w:sz w:val="28"/>
          <w:szCs w:val="28"/>
        </w:rPr>
        <w:t>утвержденного распоряжением Правительства Российской Федерации от 24 апреля 2015 года № 729-р</w:t>
      </w:r>
      <w:r>
        <w:rPr>
          <w:rFonts w:ascii="Times New Roman" w:hAnsi="Times New Roman"/>
          <w:sz w:val="28"/>
          <w:szCs w:val="28"/>
        </w:rPr>
        <w:t xml:space="preserve">, Плана мероприятий на 2015-2020 годы по реализации Концепции дополнительного образования детей в Республике Алтай от 28.08.2015 года №434-р. </w:t>
      </w:r>
    </w:p>
    <w:p w:rsidR="00F210D0" w:rsidRPr="00464297" w:rsidRDefault="00F210D0" w:rsidP="00F210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89">
        <w:rPr>
          <w:rFonts w:ascii="Times New Roman" w:hAnsi="Times New Roman" w:cs="Times New Roman"/>
          <w:sz w:val="28"/>
          <w:szCs w:val="28"/>
        </w:rPr>
        <w:t>В системе дополнительного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детей района осуществляют свою деятельность </w:t>
      </w:r>
      <w:r w:rsidRPr="00464297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детей:</w:t>
      </w:r>
    </w:p>
    <w:p w:rsidR="00F210D0" w:rsidRDefault="00F210D0" w:rsidP="00F210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«Детско-юношеская спортивная школа им.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Н.В.Кулачева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210D0" w:rsidRDefault="00F210D0" w:rsidP="00F210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МБОУ ДО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Центр детского творчества»</w:t>
      </w:r>
    </w:p>
    <w:p w:rsidR="00F210D0" w:rsidRDefault="00F210D0" w:rsidP="00F210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МАУ ДО «</w:t>
      </w:r>
      <w:proofErr w:type="spellStart"/>
      <w:r w:rsidR="007E508B">
        <w:rPr>
          <w:rFonts w:ascii="Times New Roman" w:hAnsi="Times New Roman" w:cs="Times New Roman"/>
          <w:bCs/>
          <w:sz w:val="28"/>
          <w:szCs w:val="28"/>
        </w:rPr>
        <w:t>Онгудайская</w:t>
      </w:r>
      <w:proofErr w:type="spellEnd"/>
      <w:r w:rsidR="007E508B">
        <w:rPr>
          <w:rFonts w:ascii="Times New Roman" w:hAnsi="Times New Roman" w:cs="Times New Roman"/>
          <w:bCs/>
          <w:sz w:val="28"/>
          <w:szCs w:val="28"/>
        </w:rPr>
        <w:t xml:space="preserve"> д</w:t>
      </w:r>
      <w:r>
        <w:rPr>
          <w:rFonts w:ascii="Times New Roman" w:hAnsi="Times New Roman" w:cs="Times New Roman"/>
          <w:bCs/>
          <w:sz w:val="28"/>
          <w:szCs w:val="28"/>
        </w:rPr>
        <w:t>етская школа искусств»</w:t>
      </w:r>
    </w:p>
    <w:p w:rsidR="00F210D0" w:rsidRPr="00C722A0" w:rsidRDefault="00F210D0" w:rsidP="00C934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="007E508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64297">
        <w:rPr>
          <w:rFonts w:ascii="Times New Roman" w:hAnsi="Times New Roman" w:cs="Times New Roman"/>
          <w:sz w:val="28"/>
          <w:szCs w:val="28"/>
        </w:rPr>
        <w:t>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46429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и, имеющие</w:t>
      </w:r>
      <w:r w:rsidRPr="00464297">
        <w:rPr>
          <w:rFonts w:ascii="Times New Roman" w:hAnsi="Times New Roman" w:cs="Times New Roman"/>
          <w:sz w:val="28"/>
          <w:szCs w:val="28"/>
        </w:rPr>
        <w:t xml:space="preserve"> лицензионное право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реализацию дополнительных общеобразовательных общеразвивающих программ. </w:t>
      </w:r>
    </w:p>
    <w:p w:rsidR="007E508B" w:rsidRPr="007E508B" w:rsidRDefault="007E508B" w:rsidP="00F210D0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учреждениях дополнительного образования по данным 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20</w:t>
      </w:r>
      <w:r w:rsidR="00535A0F">
        <w:rPr>
          <w:rFonts w:ascii="Times New Roman" w:hAnsi="Times New Roman"/>
          <w:sz w:val="28"/>
          <w:szCs w:val="28"/>
        </w:rPr>
        <w:t xml:space="preserve">18 года занято 2314 обучающихся.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10D0" w:rsidRDefault="00F210D0" w:rsidP="00F210D0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B4189">
        <w:rPr>
          <w:rFonts w:ascii="Times New Roman" w:hAnsi="Times New Roman"/>
          <w:sz w:val="28"/>
          <w:szCs w:val="28"/>
        </w:rPr>
        <w:tab/>
      </w:r>
    </w:p>
    <w:p w:rsidR="00535A0F" w:rsidRDefault="00535A0F" w:rsidP="00F210D0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F210D0" w:rsidRPr="00727EB1" w:rsidRDefault="00F210D0" w:rsidP="00F210D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 </w:t>
      </w:r>
      <w:r w:rsidRPr="00727EB1">
        <w:rPr>
          <w:rFonts w:ascii="Times New Roman" w:hAnsi="Times New Roman" w:cs="Times New Roman"/>
          <w:b/>
          <w:i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i/>
          <w:sz w:val="28"/>
          <w:szCs w:val="28"/>
        </w:rPr>
        <w:t>ых общеобразовательных программ</w:t>
      </w:r>
    </w:p>
    <w:p w:rsidR="007E508B" w:rsidRDefault="007E508B" w:rsidP="00F210D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166 творческих объединений, которые реализуют программы технического тв</w:t>
      </w:r>
      <w:r w:rsidR="00335D87">
        <w:rPr>
          <w:rFonts w:ascii="Times New Roman" w:hAnsi="Times New Roman" w:cs="Times New Roman"/>
          <w:sz w:val="28"/>
          <w:szCs w:val="28"/>
        </w:rPr>
        <w:t>орчества, эколого-биологической</w:t>
      </w:r>
      <w:r>
        <w:rPr>
          <w:rFonts w:ascii="Times New Roman" w:hAnsi="Times New Roman" w:cs="Times New Roman"/>
          <w:sz w:val="28"/>
          <w:szCs w:val="28"/>
        </w:rPr>
        <w:t>, спортивн</w:t>
      </w:r>
      <w:r w:rsidR="00335D87">
        <w:rPr>
          <w:rFonts w:ascii="Times New Roman" w:hAnsi="Times New Roman" w:cs="Times New Roman"/>
          <w:sz w:val="28"/>
          <w:szCs w:val="28"/>
        </w:rPr>
        <w:t xml:space="preserve">ой, художественного творчества, туристско-краеведческой направленностей. </w:t>
      </w:r>
    </w:p>
    <w:p w:rsidR="00F210D0" w:rsidRPr="0035437D" w:rsidRDefault="00335D87" w:rsidP="00F210D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210D0" w:rsidRPr="0035437D">
        <w:rPr>
          <w:rFonts w:ascii="Times New Roman" w:hAnsi="Times New Roman" w:cs="Times New Roman"/>
          <w:sz w:val="28"/>
          <w:szCs w:val="28"/>
        </w:rPr>
        <w:t>аспр</w:t>
      </w:r>
      <w:r w:rsidR="00F210D0">
        <w:rPr>
          <w:rFonts w:ascii="Times New Roman" w:hAnsi="Times New Roman" w:cs="Times New Roman"/>
          <w:sz w:val="28"/>
          <w:szCs w:val="28"/>
        </w:rPr>
        <w:t xml:space="preserve">еделение детских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F210D0">
        <w:rPr>
          <w:rFonts w:ascii="Times New Roman" w:hAnsi="Times New Roman" w:cs="Times New Roman"/>
          <w:sz w:val="28"/>
          <w:szCs w:val="28"/>
        </w:rPr>
        <w:t xml:space="preserve">объединений в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дополнительном образовании </w:t>
      </w:r>
      <w:r w:rsidR="00F210D0" w:rsidRPr="0035437D">
        <w:rPr>
          <w:rFonts w:ascii="Times New Roman" w:hAnsi="Times New Roman" w:cs="Times New Roman"/>
          <w:sz w:val="28"/>
          <w:szCs w:val="28"/>
        </w:rPr>
        <w:t>по направленност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="00F210D0" w:rsidRPr="0035437D">
        <w:rPr>
          <w:rFonts w:ascii="Times New Roman" w:hAnsi="Times New Roman" w:cs="Times New Roman"/>
          <w:sz w:val="28"/>
          <w:szCs w:val="28"/>
        </w:rPr>
        <w:t>дополнительн</w:t>
      </w:r>
      <w:r w:rsidR="007E508B">
        <w:rPr>
          <w:rFonts w:ascii="Times New Roman" w:hAnsi="Times New Roman" w:cs="Times New Roman"/>
          <w:sz w:val="28"/>
          <w:szCs w:val="28"/>
        </w:rPr>
        <w:t>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следующим: н</w:t>
      </w:r>
      <w:r w:rsidR="00F210D0" w:rsidRPr="0035437D">
        <w:rPr>
          <w:rFonts w:ascii="Times New Roman" w:hAnsi="Times New Roman" w:cs="Times New Roman"/>
          <w:sz w:val="28"/>
          <w:szCs w:val="28"/>
        </w:rPr>
        <w:t xml:space="preserve">аибольшую долю составляют объединения </w:t>
      </w:r>
      <w:r w:rsidR="00F210D0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F210D0" w:rsidRPr="0035437D">
        <w:rPr>
          <w:rFonts w:ascii="Times New Roman" w:hAnsi="Times New Roman" w:cs="Times New Roman"/>
          <w:sz w:val="28"/>
          <w:szCs w:val="28"/>
        </w:rPr>
        <w:t>направленности</w:t>
      </w:r>
      <w:r w:rsidR="00F210D0">
        <w:rPr>
          <w:rFonts w:ascii="Times New Roman" w:hAnsi="Times New Roman" w:cs="Times New Roman"/>
          <w:sz w:val="28"/>
          <w:szCs w:val="28"/>
        </w:rPr>
        <w:t xml:space="preserve"> (82,3</w:t>
      </w:r>
      <w:r w:rsidR="00F210D0" w:rsidRPr="0035437D">
        <w:rPr>
          <w:rFonts w:ascii="Times New Roman" w:hAnsi="Times New Roman" w:cs="Times New Roman"/>
          <w:sz w:val="28"/>
          <w:szCs w:val="28"/>
        </w:rPr>
        <w:t>%)</w:t>
      </w:r>
      <w:r w:rsidR="00F210D0">
        <w:rPr>
          <w:rFonts w:ascii="Times New Roman" w:hAnsi="Times New Roman" w:cs="Times New Roman"/>
          <w:sz w:val="28"/>
          <w:szCs w:val="28"/>
        </w:rPr>
        <w:t xml:space="preserve">, далее художественной направленности  (11,7%).  </w:t>
      </w:r>
      <w:r w:rsidR="00F210D0" w:rsidRPr="0035437D">
        <w:rPr>
          <w:rFonts w:ascii="Times New Roman" w:hAnsi="Times New Roman" w:cs="Times New Roman"/>
          <w:sz w:val="28"/>
          <w:szCs w:val="28"/>
        </w:rPr>
        <w:t xml:space="preserve"> Доля направленностей, как </w:t>
      </w:r>
      <w:proofErr w:type="gramStart"/>
      <w:r w:rsidR="00F210D0" w:rsidRPr="0035437D">
        <w:rPr>
          <w:rFonts w:ascii="Times New Roman" w:hAnsi="Times New Roman" w:cs="Times New Roman"/>
          <w:sz w:val="28"/>
          <w:szCs w:val="28"/>
        </w:rPr>
        <w:t>эколого-б</w:t>
      </w:r>
      <w:r w:rsidR="00F210D0">
        <w:rPr>
          <w:rFonts w:ascii="Times New Roman" w:hAnsi="Times New Roman" w:cs="Times New Roman"/>
          <w:sz w:val="28"/>
          <w:szCs w:val="28"/>
        </w:rPr>
        <w:t>иологическое</w:t>
      </w:r>
      <w:proofErr w:type="gramEnd"/>
      <w:r w:rsidR="00F210D0">
        <w:rPr>
          <w:rFonts w:ascii="Times New Roman" w:hAnsi="Times New Roman" w:cs="Times New Roman"/>
          <w:sz w:val="28"/>
          <w:szCs w:val="28"/>
        </w:rPr>
        <w:t>, естественно-научное,</w:t>
      </w:r>
      <w:r w:rsidR="00F210D0" w:rsidRPr="0035437D">
        <w:rPr>
          <w:rFonts w:ascii="Times New Roman" w:hAnsi="Times New Roman" w:cs="Times New Roman"/>
          <w:sz w:val="28"/>
          <w:szCs w:val="28"/>
        </w:rPr>
        <w:t xml:space="preserve"> техническое, туристско-краеведческой невелико (</w:t>
      </w:r>
      <w:r w:rsidR="00F210D0">
        <w:rPr>
          <w:rFonts w:ascii="Times New Roman" w:hAnsi="Times New Roman" w:cs="Times New Roman"/>
          <w:sz w:val="28"/>
          <w:szCs w:val="28"/>
        </w:rPr>
        <w:t>1%</w:t>
      </w:r>
      <w:r w:rsidR="00F210D0" w:rsidRPr="0035437D">
        <w:rPr>
          <w:rFonts w:ascii="Times New Roman" w:hAnsi="Times New Roman" w:cs="Times New Roman"/>
          <w:sz w:val="28"/>
          <w:szCs w:val="28"/>
        </w:rPr>
        <w:t xml:space="preserve">) в общей структуре содержания дополнительного образования детей в </w:t>
      </w:r>
      <w:r w:rsidR="00F210D0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F210D0" w:rsidRPr="003543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0D0" w:rsidRDefault="00335D87" w:rsidP="00F210D0">
      <w:pPr>
        <w:keepNext/>
        <w:jc w:val="both"/>
        <w:rPr>
          <w:rFonts w:asciiTheme="minorHAnsi" w:hAnsiTheme="minorHAnsi" w:cstheme="minorBidi"/>
        </w:rPr>
      </w:pPr>
      <w:r>
        <w:rPr>
          <w:noProof/>
        </w:rPr>
        <w:lastRenderedPageBreak/>
        <w:drawing>
          <wp:inline distT="0" distB="0" distL="0" distR="0" wp14:anchorId="3AA6421A" wp14:editId="1742C1AE">
            <wp:extent cx="5249917" cy="2853559"/>
            <wp:effectExtent l="0" t="0" r="27305" b="234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210D0" w:rsidRPr="00BB5F82" w:rsidRDefault="00335D87" w:rsidP="00F210D0">
      <w:pPr>
        <w:pStyle w:val="a6"/>
        <w:jc w:val="both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Рис.1 </w:t>
      </w:r>
      <w:r w:rsidR="00F210D0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Распределение  творческих </w:t>
      </w:r>
      <w:r w:rsidR="00F210D0" w:rsidRPr="00BB5F8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объединений в учреждениях </w:t>
      </w:r>
      <w:proofErr w:type="gramStart"/>
      <w:r w:rsidR="00F210D0" w:rsidRPr="00BB5F8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ДО</w:t>
      </w:r>
      <w:proofErr w:type="gramEnd"/>
      <w:r w:rsidR="00F210D0" w:rsidRPr="00BB5F8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</w:t>
      </w:r>
      <w:proofErr w:type="gramStart"/>
      <w:r w:rsidR="00F210D0" w:rsidRPr="00BB5F8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по</w:t>
      </w:r>
      <w:proofErr w:type="gramEnd"/>
      <w:r w:rsidR="00F210D0" w:rsidRPr="00BB5F82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направленности реализуемых в них программ </w:t>
      </w:r>
    </w:p>
    <w:p w:rsidR="00535A0F" w:rsidRDefault="00535A0F" w:rsidP="00F210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0D0" w:rsidRPr="0035437D" w:rsidRDefault="00F210D0" w:rsidP="00F210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37D">
        <w:rPr>
          <w:rFonts w:ascii="Times New Roman" w:hAnsi="Times New Roman" w:cs="Times New Roman"/>
          <w:sz w:val="28"/>
          <w:szCs w:val="28"/>
        </w:rPr>
        <w:t xml:space="preserve">В составе дополнительных общеобразовательных программ в общеобразовательных организациях преобладают объединения </w:t>
      </w:r>
      <w:r>
        <w:rPr>
          <w:rFonts w:ascii="Times New Roman" w:hAnsi="Times New Roman" w:cs="Times New Roman"/>
          <w:sz w:val="28"/>
          <w:szCs w:val="28"/>
        </w:rPr>
        <w:t>художественной (35</w:t>
      </w:r>
      <w:r w:rsidRPr="003543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социально-педагогической (24)</w:t>
      </w:r>
      <w:r w:rsidRPr="0035437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физкультурно-спортивной (16</w:t>
      </w:r>
      <w:r w:rsidRPr="0035437D">
        <w:rPr>
          <w:rFonts w:ascii="Times New Roman" w:hAnsi="Times New Roman" w:cs="Times New Roman"/>
          <w:sz w:val="28"/>
          <w:szCs w:val="28"/>
        </w:rPr>
        <w:t>) направленностей. Доля программ  туристско-краеведческой</w:t>
      </w:r>
      <w:r>
        <w:rPr>
          <w:rFonts w:ascii="Times New Roman" w:hAnsi="Times New Roman" w:cs="Times New Roman"/>
          <w:sz w:val="28"/>
          <w:szCs w:val="28"/>
        </w:rPr>
        <w:t xml:space="preserve"> (6)</w:t>
      </w:r>
      <w:r w:rsidRPr="0035437D">
        <w:rPr>
          <w:rFonts w:ascii="Times New Roman" w:hAnsi="Times New Roman" w:cs="Times New Roman"/>
          <w:sz w:val="28"/>
          <w:szCs w:val="28"/>
        </w:rPr>
        <w:t xml:space="preserve">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(1)</w:t>
      </w:r>
      <w:r w:rsidRPr="003543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5437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(5). </w:t>
      </w:r>
    </w:p>
    <w:p w:rsidR="00F210D0" w:rsidRDefault="00F210D0" w:rsidP="00F210D0">
      <w:pPr>
        <w:keepNext/>
        <w:jc w:val="both"/>
        <w:rPr>
          <w:rFonts w:asciiTheme="minorHAnsi" w:hAnsiTheme="minorHAnsi" w:cstheme="minorBidi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2F4891D6" wp14:editId="0E0F7E23">
            <wp:extent cx="5880538" cy="2664373"/>
            <wp:effectExtent l="0" t="0" r="25400" b="222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210D0" w:rsidRPr="00335D87" w:rsidRDefault="00F210D0" w:rsidP="00F210D0">
      <w:pPr>
        <w:pStyle w:val="a6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335D87">
        <w:rPr>
          <w:rFonts w:ascii="Times New Roman" w:hAnsi="Times New Roman" w:cs="Times New Roman"/>
          <w:b w:val="0"/>
          <w:i/>
          <w:color w:val="auto"/>
        </w:rPr>
        <w:t xml:space="preserve">Рис. </w:t>
      </w:r>
      <w:r w:rsidR="00335D87" w:rsidRPr="00335D87">
        <w:rPr>
          <w:rFonts w:ascii="Times New Roman" w:hAnsi="Times New Roman" w:cs="Times New Roman"/>
          <w:b w:val="0"/>
          <w:i/>
          <w:color w:val="auto"/>
        </w:rPr>
        <w:t>2</w:t>
      </w:r>
      <w:r w:rsidRPr="00335D87">
        <w:rPr>
          <w:rFonts w:ascii="Times New Roman" w:hAnsi="Times New Roman" w:cs="Times New Roman"/>
          <w:b w:val="0"/>
          <w:i/>
          <w:noProof/>
          <w:color w:val="auto"/>
        </w:rPr>
        <w:t xml:space="preserve"> Распределение объединений в общеобразовательных организациях по направленности реализуемых в них программ</w:t>
      </w:r>
      <w:bookmarkStart w:id="0" w:name="_GoBack"/>
      <w:bookmarkEnd w:id="0"/>
    </w:p>
    <w:sectPr w:rsidR="00F210D0" w:rsidRPr="00335D87" w:rsidSect="00C9346A">
      <w:pgSz w:w="11906" w:h="16838"/>
      <w:pgMar w:top="184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1012"/>
    <w:multiLevelType w:val="hybridMultilevel"/>
    <w:tmpl w:val="8BEE8A1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68"/>
    <w:rsid w:val="00335D87"/>
    <w:rsid w:val="00535A0F"/>
    <w:rsid w:val="006B6E66"/>
    <w:rsid w:val="007E508B"/>
    <w:rsid w:val="00C14768"/>
    <w:rsid w:val="00C9346A"/>
    <w:rsid w:val="00F2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D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0D0"/>
    <w:pPr>
      <w:ind w:left="720"/>
    </w:pPr>
    <w:rPr>
      <w:rFonts w:eastAsia="Calibri"/>
      <w:lang w:eastAsia="en-US"/>
    </w:rPr>
  </w:style>
  <w:style w:type="paragraph" w:styleId="a4">
    <w:name w:val="No Spacing"/>
    <w:link w:val="a5"/>
    <w:uiPriority w:val="1"/>
    <w:qFormat/>
    <w:rsid w:val="00F210D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210D0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F210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6">
    <w:name w:val="caption"/>
    <w:basedOn w:val="a"/>
    <w:next w:val="a"/>
    <w:qFormat/>
    <w:rsid w:val="00F210D0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2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D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0D0"/>
    <w:pPr>
      <w:ind w:left="720"/>
    </w:pPr>
    <w:rPr>
      <w:rFonts w:eastAsia="Calibri"/>
      <w:lang w:eastAsia="en-US"/>
    </w:rPr>
  </w:style>
  <w:style w:type="paragraph" w:styleId="a4">
    <w:name w:val="No Spacing"/>
    <w:link w:val="a5"/>
    <w:uiPriority w:val="1"/>
    <w:qFormat/>
    <w:rsid w:val="00F210D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210D0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F210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6">
    <w:name w:val="caption"/>
    <w:basedOn w:val="a"/>
    <w:next w:val="a"/>
    <w:qFormat/>
    <w:rsid w:val="00F210D0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2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045257255628815E-2"/>
          <c:y val="0.11146472815981466"/>
          <c:w val="0.458615937190747"/>
          <c:h val="0.843841075618941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технического творчества</c:v>
                </c:pt>
                <c:pt idx="1">
                  <c:v>эколого-биологические</c:v>
                </c:pt>
                <c:pt idx="2">
                  <c:v>туристско-краеведческие</c:v>
                </c:pt>
                <c:pt idx="3">
                  <c:v>спортивные</c:v>
                </c:pt>
                <c:pt idx="4">
                  <c:v>художественного творчества</c:v>
                </c:pt>
                <c:pt idx="5">
                  <c:v>другие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56</c:v>
                </c:pt>
                <c:pt idx="4">
                  <c:v>8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380327247409059"/>
          <c:y val="0.11169210098687291"/>
          <c:w val="0.39171571664847271"/>
          <c:h val="0.763374789166791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00406455672521"/>
          <c:y val="0.13170681200961865"/>
          <c:w val="0.35026053978673827"/>
          <c:h val="0.7731615252503447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кружков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технические</c:v>
                </c:pt>
                <c:pt idx="1">
                  <c:v>естественно-научные</c:v>
                </c:pt>
                <c:pt idx="2">
                  <c:v>туристско-краеведческие</c:v>
                </c:pt>
                <c:pt idx="3">
                  <c:v>социально-педагогические</c:v>
                </c:pt>
                <c:pt idx="4">
                  <c:v>художественного творчества</c:v>
                </c:pt>
                <c:pt idx="5">
                  <c:v>Физкультурно-спортивные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24</c:v>
                </c:pt>
                <c:pt idx="4">
                  <c:v>35</c:v>
                </c:pt>
                <c:pt idx="5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E6-4385-8221-649A8812A7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технические</c:v>
                </c:pt>
                <c:pt idx="1">
                  <c:v>естественно-научные</c:v>
                </c:pt>
                <c:pt idx="2">
                  <c:v>туристско-краеведческие</c:v>
                </c:pt>
                <c:pt idx="3">
                  <c:v>социально-педагогические</c:v>
                </c:pt>
                <c:pt idx="4">
                  <c:v>художественного творчества</c:v>
                </c:pt>
                <c:pt idx="5">
                  <c:v>Физкультурно-спортивные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5.6</c:v>
                </c:pt>
                <c:pt idx="2">
                  <c:v>6.8</c:v>
                </c:pt>
                <c:pt idx="3">
                  <c:v>27.7</c:v>
                </c:pt>
                <c:pt idx="4">
                  <c:v>39.700000000000003</c:v>
                </c:pt>
                <c:pt idx="5">
                  <c:v>18.100000000000001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17273215477904"/>
          <c:y val="0.15869159637805152"/>
          <c:w val="0.34118382340436387"/>
          <c:h val="0.7330910499393290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2018-12-21T04:05:00Z</dcterms:created>
  <dcterms:modified xsi:type="dcterms:W3CDTF">2018-12-21T05:27:00Z</dcterms:modified>
</cp:coreProperties>
</file>