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062" w:rsidRPr="00322871" w:rsidRDefault="001C027D" w:rsidP="00501743">
      <w:pPr>
        <w:pStyle w:val="ad"/>
        <w:spacing w:line="276" w:lineRule="auto"/>
        <w:ind w:left="4956"/>
        <w:jc w:val="right"/>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Утверждена</w:t>
      </w:r>
    </w:p>
    <w:p w:rsidR="001C027D" w:rsidRPr="00322871" w:rsidRDefault="00CB16DD" w:rsidP="00501743">
      <w:pPr>
        <w:pStyle w:val="ad"/>
        <w:spacing w:line="276" w:lineRule="auto"/>
        <w:ind w:left="4956"/>
        <w:jc w:val="right"/>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п</w:t>
      </w:r>
      <w:r w:rsidR="001C027D" w:rsidRPr="00322871">
        <w:rPr>
          <w:rFonts w:ascii="Times New Roman" w:hAnsi="Times New Roman" w:cs="Times New Roman"/>
          <w:color w:val="000000" w:themeColor="text1"/>
          <w:sz w:val="24"/>
          <w:szCs w:val="24"/>
        </w:rPr>
        <w:t>риказ отдела  образования</w:t>
      </w:r>
    </w:p>
    <w:p w:rsidR="001C027D" w:rsidRPr="00322871" w:rsidRDefault="000866AD" w:rsidP="00501743">
      <w:pPr>
        <w:pStyle w:val="ad"/>
        <w:spacing w:line="276" w:lineRule="auto"/>
        <w:ind w:left="4956"/>
        <w:jc w:val="right"/>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 xml:space="preserve"> от 16</w:t>
      </w:r>
      <w:r w:rsidR="00CB16DD" w:rsidRPr="00322871">
        <w:rPr>
          <w:rFonts w:ascii="Times New Roman" w:hAnsi="Times New Roman" w:cs="Times New Roman"/>
          <w:color w:val="000000" w:themeColor="text1"/>
          <w:sz w:val="24"/>
          <w:szCs w:val="24"/>
        </w:rPr>
        <w:t>.02</w:t>
      </w:r>
      <w:r w:rsidRPr="00322871">
        <w:rPr>
          <w:rFonts w:ascii="Times New Roman" w:hAnsi="Times New Roman" w:cs="Times New Roman"/>
          <w:color w:val="000000" w:themeColor="text1"/>
          <w:sz w:val="24"/>
          <w:szCs w:val="24"/>
        </w:rPr>
        <w:t>.2021</w:t>
      </w:r>
      <w:r w:rsidR="00260F58" w:rsidRPr="00322871">
        <w:rPr>
          <w:rFonts w:ascii="Times New Roman" w:hAnsi="Times New Roman" w:cs="Times New Roman"/>
          <w:color w:val="000000" w:themeColor="text1"/>
          <w:sz w:val="24"/>
          <w:szCs w:val="24"/>
        </w:rPr>
        <w:t>г.</w:t>
      </w:r>
      <w:r w:rsidR="001C027D" w:rsidRPr="00322871">
        <w:rPr>
          <w:rFonts w:ascii="Times New Roman" w:hAnsi="Times New Roman" w:cs="Times New Roman"/>
          <w:color w:val="000000" w:themeColor="text1"/>
          <w:sz w:val="24"/>
          <w:szCs w:val="24"/>
        </w:rPr>
        <w:t xml:space="preserve">  № </w:t>
      </w:r>
      <w:r w:rsidR="00B874A6" w:rsidRPr="00322871">
        <w:rPr>
          <w:rFonts w:ascii="Times New Roman" w:hAnsi="Times New Roman" w:cs="Times New Roman"/>
          <w:color w:val="000000" w:themeColor="text1"/>
          <w:sz w:val="24"/>
          <w:szCs w:val="24"/>
        </w:rPr>
        <w:t>78</w:t>
      </w:r>
    </w:p>
    <w:p w:rsidR="001C027D" w:rsidRPr="00322871" w:rsidRDefault="001C027D" w:rsidP="00501743">
      <w:pPr>
        <w:pStyle w:val="ad"/>
        <w:spacing w:line="276" w:lineRule="auto"/>
        <w:ind w:left="4956"/>
        <w:jc w:val="right"/>
        <w:rPr>
          <w:rFonts w:ascii="Times New Roman" w:hAnsi="Times New Roman" w:cs="Times New Roman"/>
          <w:color w:val="000000" w:themeColor="text1"/>
          <w:sz w:val="24"/>
          <w:szCs w:val="24"/>
        </w:rPr>
      </w:pPr>
    </w:p>
    <w:p w:rsidR="00D95770" w:rsidRPr="00322871" w:rsidRDefault="00D95770" w:rsidP="00243062">
      <w:pPr>
        <w:jc w:val="center"/>
        <w:rPr>
          <w:rFonts w:ascii="Times New Roman" w:eastAsia="Calibri" w:hAnsi="Times New Roman" w:cs="Times New Roman"/>
          <w:b/>
          <w:color w:val="000000" w:themeColor="text1"/>
          <w:sz w:val="28"/>
          <w:szCs w:val="28"/>
        </w:rPr>
      </w:pPr>
    </w:p>
    <w:p w:rsidR="00243062" w:rsidRPr="00322871" w:rsidRDefault="00243062" w:rsidP="00243062">
      <w:pPr>
        <w:jc w:val="center"/>
        <w:rPr>
          <w:rFonts w:ascii="Times New Roman" w:eastAsia="Calibri" w:hAnsi="Times New Roman" w:cs="Times New Roman"/>
          <w:b/>
          <w:color w:val="000000" w:themeColor="text1"/>
          <w:sz w:val="28"/>
          <w:szCs w:val="28"/>
        </w:rPr>
      </w:pPr>
    </w:p>
    <w:p w:rsidR="00243062" w:rsidRPr="00322871" w:rsidRDefault="00243062" w:rsidP="00243062">
      <w:pPr>
        <w:jc w:val="center"/>
        <w:rPr>
          <w:rFonts w:ascii="Times New Roman" w:eastAsia="Calibri" w:hAnsi="Times New Roman" w:cs="Times New Roman"/>
          <w:b/>
          <w:color w:val="000000" w:themeColor="text1"/>
          <w:sz w:val="28"/>
          <w:szCs w:val="28"/>
        </w:rPr>
      </w:pPr>
    </w:p>
    <w:p w:rsidR="00243062" w:rsidRPr="00322871" w:rsidRDefault="00243062" w:rsidP="00243062">
      <w:pPr>
        <w:spacing w:after="0"/>
        <w:jc w:val="center"/>
        <w:rPr>
          <w:rFonts w:ascii="Times New Roman" w:eastAsia="Calibri" w:hAnsi="Times New Roman" w:cs="Times New Roman"/>
          <w:b/>
          <w:color w:val="000000" w:themeColor="text1"/>
          <w:sz w:val="32"/>
          <w:szCs w:val="32"/>
        </w:rPr>
      </w:pPr>
    </w:p>
    <w:p w:rsidR="001C027D" w:rsidRPr="00322871" w:rsidRDefault="001C027D" w:rsidP="00243062">
      <w:pPr>
        <w:spacing w:after="0"/>
        <w:jc w:val="center"/>
        <w:rPr>
          <w:rFonts w:ascii="Times New Roman" w:eastAsia="Calibri" w:hAnsi="Times New Roman" w:cs="Times New Roman"/>
          <w:b/>
          <w:color w:val="000000" w:themeColor="text1"/>
          <w:sz w:val="32"/>
          <w:szCs w:val="32"/>
        </w:rPr>
      </w:pPr>
    </w:p>
    <w:p w:rsidR="001C027D" w:rsidRPr="00322871" w:rsidRDefault="001C027D" w:rsidP="00243062">
      <w:pPr>
        <w:spacing w:after="0"/>
        <w:jc w:val="center"/>
        <w:rPr>
          <w:rFonts w:ascii="Times New Roman" w:eastAsia="Calibri" w:hAnsi="Times New Roman" w:cs="Times New Roman"/>
          <w:b/>
          <w:color w:val="000000" w:themeColor="text1"/>
          <w:sz w:val="32"/>
          <w:szCs w:val="32"/>
        </w:rPr>
      </w:pPr>
    </w:p>
    <w:p w:rsidR="001C027D" w:rsidRPr="00322871" w:rsidRDefault="001C027D" w:rsidP="00243062">
      <w:pPr>
        <w:spacing w:after="0"/>
        <w:jc w:val="center"/>
        <w:rPr>
          <w:rFonts w:ascii="Times New Roman" w:eastAsia="Calibri" w:hAnsi="Times New Roman" w:cs="Times New Roman"/>
          <w:b/>
          <w:color w:val="000000" w:themeColor="text1"/>
          <w:sz w:val="32"/>
          <w:szCs w:val="32"/>
        </w:rPr>
      </w:pPr>
    </w:p>
    <w:p w:rsidR="001C027D" w:rsidRPr="00322871" w:rsidRDefault="001C027D" w:rsidP="00243062">
      <w:pPr>
        <w:spacing w:after="0"/>
        <w:jc w:val="center"/>
        <w:rPr>
          <w:rFonts w:ascii="Times New Roman" w:eastAsia="Calibri" w:hAnsi="Times New Roman" w:cs="Times New Roman"/>
          <w:b/>
          <w:color w:val="000000" w:themeColor="text1"/>
          <w:sz w:val="32"/>
          <w:szCs w:val="32"/>
        </w:rPr>
      </w:pPr>
    </w:p>
    <w:p w:rsidR="00243062" w:rsidRPr="00322871" w:rsidRDefault="00FC7458" w:rsidP="00C01B46">
      <w:pPr>
        <w:spacing w:after="0"/>
        <w:jc w:val="center"/>
        <w:rPr>
          <w:rFonts w:ascii="Times New Roman" w:eastAsia="Calibri" w:hAnsi="Times New Roman" w:cs="Times New Roman"/>
          <w:b/>
          <w:color w:val="000000" w:themeColor="text1"/>
          <w:sz w:val="32"/>
          <w:szCs w:val="32"/>
        </w:rPr>
      </w:pPr>
      <w:r w:rsidRPr="00322871">
        <w:rPr>
          <w:rFonts w:ascii="Times New Roman" w:eastAsia="Calibri" w:hAnsi="Times New Roman" w:cs="Times New Roman"/>
          <w:b/>
          <w:color w:val="000000" w:themeColor="text1"/>
          <w:sz w:val="32"/>
          <w:szCs w:val="32"/>
        </w:rPr>
        <w:t xml:space="preserve">МУНИЦИПАЛЬНАЯ </w:t>
      </w:r>
      <w:r w:rsidR="00243062" w:rsidRPr="00322871">
        <w:rPr>
          <w:rFonts w:ascii="Times New Roman" w:eastAsia="Calibri" w:hAnsi="Times New Roman" w:cs="Times New Roman"/>
          <w:b/>
          <w:color w:val="000000" w:themeColor="text1"/>
          <w:sz w:val="32"/>
          <w:szCs w:val="32"/>
        </w:rPr>
        <w:t xml:space="preserve">ПРОГРАММА </w:t>
      </w:r>
    </w:p>
    <w:p w:rsidR="00E22E2A" w:rsidRPr="00322871" w:rsidRDefault="00C01B46" w:rsidP="001C027D">
      <w:pPr>
        <w:spacing w:after="0"/>
        <w:jc w:val="center"/>
        <w:rPr>
          <w:rFonts w:ascii="Times New Roman" w:eastAsia="Calibri" w:hAnsi="Times New Roman" w:cs="Times New Roman"/>
          <w:b/>
          <w:color w:val="000000" w:themeColor="text1"/>
          <w:sz w:val="32"/>
          <w:szCs w:val="32"/>
        </w:rPr>
      </w:pPr>
      <w:r w:rsidRPr="00322871">
        <w:rPr>
          <w:rFonts w:ascii="Times New Roman" w:eastAsia="Calibri" w:hAnsi="Times New Roman" w:cs="Times New Roman"/>
          <w:b/>
          <w:color w:val="000000" w:themeColor="text1"/>
          <w:sz w:val="32"/>
          <w:szCs w:val="32"/>
        </w:rPr>
        <w:t>повышени</w:t>
      </w:r>
      <w:r w:rsidR="00FC7458" w:rsidRPr="00322871">
        <w:rPr>
          <w:rFonts w:ascii="Times New Roman" w:eastAsia="Calibri" w:hAnsi="Times New Roman" w:cs="Times New Roman"/>
          <w:b/>
          <w:color w:val="000000" w:themeColor="text1"/>
          <w:sz w:val="32"/>
          <w:szCs w:val="32"/>
        </w:rPr>
        <w:t xml:space="preserve">я качества образования  и поддержки  школ  с  низкими образовательными  результатами  обучающихся  </w:t>
      </w:r>
    </w:p>
    <w:p w:rsidR="00FC7458" w:rsidRPr="00322871" w:rsidRDefault="00FC7458" w:rsidP="001C027D">
      <w:pPr>
        <w:spacing w:after="0"/>
        <w:jc w:val="center"/>
        <w:rPr>
          <w:rFonts w:ascii="Times New Roman" w:eastAsia="Calibri" w:hAnsi="Times New Roman" w:cs="Times New Roman"/>
          <w:b/>
          <w:color w:val="000000" w:themeColor="text1"/>
          <w:sz w:val="32"/>
          <w:szCs w:val="32"/>
        </w:rPr>
      </w:pPr>
      <w:r w:rsidRPr="00322871">
        <w:rPr>
          <w:rFonts w:ascii="Times New Roman" w:eastAsia="Calibri" w:hAnsi="Times New Roman" w:cs="Times New Roman"/>
          <w:b/>
          <w:color w:val="000000" w:themeColor="text1"/>
          <w:sz w:val="32"/>
          <w:szCs w:val="32"/>
        </w:rPr>
        <w:t>на 2020-2023 годы</w:t>
      </w:r>
    </w:p>
    <w:p w:rsidR="00FC7458" w:rsidRPr="00322871" w:rsidRDefault="00FC7458" w:rsidP="001C027D">
      <w:pPr>
        <w:spacing w:after="0"/>
        <w:jc w:val="center"/>
        <w:rPr>
          <w:rFonts w:ascii="Times New Roman" w:eastAsia="Calibri" w:hAnsi="Times New Roman" w:cs="Times New Roman"/>
          <w:b/>
          <w:color w:val="000000" w:themeColor="text1"/>
          <w:sz w:val="32"/>
          <w:szCs w:val="32"/>
        </w:rPr>
      </w:pPr>
    </w:p>
    <w:p w:rsidR="00243062" w:rsidRPr="00322871" w:rsidRDefault="00243062" w:rsidP="00243062">
      <w:pPr>
        <w:spacing w:after="0"/>
        <w:jc w:val="center"/>
        <w:rPr>
          <w:rFonts w:ascii="Times New Roman" w:eastAsia="Calibri" w:hAnsi="Times New Roman" w:cs="Times New Roman"/>
          <w:color w:val="000000" w:themeColor="text1"/>
          <w:sz w:val="28"/>
          <w:szCs w:val="28"/>
        </w:rPr>
      </w:pPr>
    </w:p>
    <w:p w:rsidR="00243062" w:rsidRPr="00322871" w:rsidRDefault="00243062" w:rsidP="00243062">
      <w:pPr>
        <w:jc w:val="center"/>
        <w:rPr>
          <w:rFonts w:ascii="Times New Roman" w:eastAsia="Calibri" w:hAnsi="Times New Roman" w:cs="Times New Roman"/>
          <w:color w:val="000000" w:themeColor="text1"/>
          <w:sz w:val="28"/>
          <w:szCs w:val="28"/>
        </w:rPr>
      </w:pPr>
    </w:p>
    <w:p w:rsidR="00243062" w:rsidRPr="00322871" w:rsidRDefault="00243062" w:rsidP="00243062">
      <w:pPr>
        <w:jc w:val="center"/>
        <w:rPr>
          <w:rFonts w:ascii="Times New Roman" w:eastAsia="Calibri" w:hAnsi="Times New Roman" w:cs="Times New Roman"/>
          <w:color w:val="000000" w:themeColor="text1"/>
          <w:sz w:val="28"/>
          <w:szCs w:val="28"/>
        </w:rPr>
      </w:pPr>
    </w:p>
    <w:p w:rsidR="00243062" w:rsidRPr="00322871" w:rsidRDefault="00243062" w:rsidP="00243062">
      <w:pPr>
        <w:jc w:val="center"/>
        <w:rPr>
          <w:rFonts w:ascii="Times New Roman" w:eastAsia="Calibri" w:hAnsi="Times New Roman" w:cs="Times New Roman"/>
          <w:color w:val="000000" w:themeColor="text1"/>
          <w:sz w:val="28"/>
          <w:szCs w:val="28"/>
        </w:rPr>
      </w:pPr>
    </w:p>
    <w:p w:rsidR="00243062" w:rsidRPr="00322871" w:rsidRDefault="00243062" w:rsidP="00243062">
      <w:pPr>
        <w:jc w:val="center"/>
        <w:rPr>
          <w:rFonts w:ascii="Times New Roman" w:eastAsia="Calibri" w:hAnsi="Times New Roman" w:cs="Times New Roman"/>
          <w:color w:val="000000" w:themeColor="text1"/>
          <w:sz w:val="28"/>
          <w:szCs w:val="28"/>
        </w:rPr>
      </w:pPr>
    </w:p>
    <w:p w:rsidR="00243062" w:rsidRPr="00322871" w:rsidRDefault="00243062" w:rsidP="00243062">
      <w:pPr>
        <w:jc w:val="center"/>
        <w:rPr>
          <w:rFonts w:ascii="Times New Roman" w:eastAsia="Calibri" w:hAnsi="Times New Roman" w:cs="Times New Roman"/>
          <w:color w:val="000000" w:themeColor="text1"/>
          <w:sz w:val="28"/>
          <w:szCs w:val="28"/>
        </w:rPr>
      </w:pPr>
    </w:p>
    <w:p w:rsidR="00243062" w:rsidRPr="00322871" w:rsidRDefault="00243062" w:rsidP="00243062">
      <w:pPr>
        <w:jc w:val="center"/>
        <w:rPr>
          <w:rFonts w:ascii="Times New Roman" w:eastAsia="Calibri" w:hAnsi="Times New Roman" w:cs="Times New Roman"/>
          <w:color w:val="000000" w:themeColor="text1"/>
          <w:sz w:val="28"/>
          <w:szCs w:val="28"/>
        </w:rPr>
      </w:pPr>
    </w:p>
    <w:p w:rsidR="00243062" w:rsidRPr="00322871" w:rsidRDefault="00243062" w:rsidP="00243062">
      <w:pPr>
        <w:jc w:val="center"/>
        <w:rPr>
          <w:rFonts w:ascii="Times New Roman" w:eastAsia="Calibri" w:hAnsi="Times New Roman" w:cs="Times New Roman"/>
          <w:color w:val="000000" w:themeColor="text1"/>
          <w:sz w:val="28"/>
          <w:szCs w:val="28"/>
        </w:rPr>
      </w:pPr>
    </w:p>
    <w:p w:rsidR="00243062" w:rsidRPr="00322871" w:rsidRDefault="00243062" w:rsidP="00243062">
      <w:pPr>
        <w:spacing w:after="0"/>
        <w:jc w:val="center"/>
        <w:rPr>
          <w:rFonts w:ascii="Times New Roman" w:eastAsia="Calibri" w:hAnsi="Times New Roman" w:cs="Times New Roman"/>
          <w:color w:val="000000" w:themeColor="text1"/>
          <w:sz w:val="28"/>
          <w:szCs w:val="28"/>
        </w:rPr>
      </w:pPr>
    </w:p>
    <w:p w:rsidR="00C01B46" w:rsidRPr="00322871" w:rsidRDefault="00C01B46" w:rsidP="00243062">
      <w:pPr>
        <w:spacing w:after="0"/>
        <w:jc w:val="center"/>
        <w:rPr>
          <w:rFonts w:ascii="Times New Roman" w:eastAsia="Calibri" w:hAnsi="Times New Roman" w:cs="Times New Roman"/>
          <w:color w:val="000000" w:themeColor="text1"/>
          <w:sz w:val="28"/>
          <w:szCs w:val="28"/>
        </w:rPr>
      </w:pPr>
    </w:p>
    <w:p w:rsidR="00350CD5" w:rsidRPr="00322871" w:rsidRDefault="00350CD5" w:rsidP="00243062">
      <w:pPr>
        <w:spacing w:after="0"/>
        <w:jc w:val="center"/>
        <w:rPr>
          <w:rFonts w:ascii="Times New Roman" w:eastAsia="Calibri" w:hAnsi="Times New Roman" w:cs="Times New Roman"/>
          <w:color w:val="000000" w:themeColor="text1"/>
          <w:sz w:val="28"/>
          <w:szCs w:val="28"/>
        </w:rPr>
      </w:pPr>
    </w:p>
    <w:p w:rsidR="00C01B46" w:rsidRPr="00322871" w:rsidRDefault="00C01B46" w:rsidP="00243062">
      <w:pPr>
        <w:spacing w:after="0"/>
        <w:jc w:val="center"/>
        <w:rPr>
          <w:rFonts w:ascii="Times New Roman" w:eastAsia="Calibri" w:hAnsi="Times New Roman" w:cs="Times New Roman"/>
          <w:color w:val="000000" w:themeColor="text1"/>
          <w:sz w:val="28"/>
          <w:szCs w:val="28"/>
        </w:rPr>
      </w:pPr>
    </w:p>
    <w:p w:rsidR="00C01B46" w:rsidRPr="00322871" w:rsidRDefault="00C01B46" w:rsidP="00243062">
      <w:pPr>
        <w:spacing w:after="0"/>
        <w:jc w:val="center"/>
        <w:rPr>
          <w:rFonts w:ascii="Times New Roman" w:eastAsia="Calibri" w:hAnsi="Times New Roman" w:cs="Times New Roman"/>
          <w:color w:val="000000" w:themeColor="text1"/>
          <w:sz w:val="28"/>
          <w:szCs w:val="28"/>
        </w:rPr>
      </w:pPr>
    </w:p>
    <w:p w:rsidR="00243062" w:rsidRPr="00322871" w:rsidRDefault="00CB16DD" w:rsidP="00243062">
      <w:pPr>
        <w:spacing w:after="0"/>
        <w:jc w:val="center"/>
        <w:rPr>
          <w:rFonts w:ascii="Times New Roman" w:eastAsia="Calibri" w:hAnsi="Times New Roman" w:cs="Times New Roman"/>
          <w:color w:val="000000" w:themeColor="text1"/>
          <w:sz w:val="28"/>
          <w:szCs w:val="28"/>
        </w:rPr>
      </w:pPr>
      <w:r w:rsidRPr="00322871">
        <w:rPr>
          <w:rFonts w:ascii="Times New Roman" w:eastAsia="Calibri" w:hAnsi="Times New Roman" w:cs="Times New Roman"/>
          <w:color w:val="000000" w:themeColor="text1"/>
          <w:sz w:val="28"/>
          <w:szCs w:val="28"/>
        </w:rPr>
        <w:t>2021</w:t>
      </w:r>
      <w:r w:rsidR="00243062" w:rsidRPr="00322871">
        <w:rPr>
          <w:rFonts w:ascii="Times New Roman" w:eastAsia="Calibri" w:hAnsi="Times New Roman" w:cs="Times New Roman"/>
          <w:color w:val="000000" w:themeColor="text1"/>
          <w:sz w:val="28"/>
          <w:szCs w:val="28"/>
        </w:rPr>
        <w:t xml:space="preserve"> год</w:t>
      </w:r>
    </w:p>
    <w:p w:rsidR="00243062" w:rsidRPr="00322871" w:rsidRDefault="00CB16DD" w:rsidP="00243062">
      <w:pPr>
        <w:spacing w:after="0"/>
        <w:jc w:val="center"/>
        <w:rPr>
          <w:rFonts w:ascii="Times New Roman" w:eastAsia="Calibri" w:hAnsi="Times New Roman" w:cs="Times New Roman"/>
          <w:color w:val="000000" w:themeColor="text1"/>
          <w:sz w:val="28"/>
          <w:szCs w:val="28"/>
        </w:rPr>
      </w:pPr>
      <w:r w:rsidRPr="00322871">
        <w:rPr>
          <w:rFonts w:ascii="Times New Roman" w:eastAsia="Calibri" w:hAnsi="Times New Roman" w:cs="Times New Roman"/>
          <w:color w:val="000000" w:themeColor="text1"/>
          <w:sz w:val="28"/>
          <w:szCs w:val="28"/>
        </w:rPr>
        <w:t>с.Онгудай</w:t>
      </w:r>
    </w:p>
    <w:p w:rsidR="00CB16DD" w:rsidRPr="00322871" w:rsidRDefault="00CB16DD" w:rsidP="00243062">
      <w:pPr>
        <w:jc w:val="center"/>
        <w:rPr>
          <w:rFonts w:ascii="Times New Roman" w:eastAsia="Calibri" w:hAnsi="Times New Roman" w:cs="Times New Roman"/>
          <w:b/>
          <w:color w:val="000000" w:themeColor="text1"/>
          <w:sz w:val="28"/>
          <w:szCs w:val="28"/>
        </w:rPr>
      </w:pPr>
    </w:p>
    <w:p w:rsidR="00243062" w:rsidRPr="00322871" w:rsidRDefault="00243062" w:rsidP="00243062">
      <w:pPr>
        <w:jc w:val="center"/>
        <w:rPr>
          <w:rFonts w:ascii="Times New Roman" w:eastAsia="Calibri" w:hAnsi="Times New Roman" w:cs="Times New Roman"/>
          <w:b/>
          <w:color w:val="000000" w:themeColor="text1"/>
          <w:sz w:val="24"/>
          <w:szCs w:val="24"/>
        </w:rPr>
      </w:pPr>
      <w:r w:rsidRPr="00322871">
        <w:rPr>
          <w:rFonts w:ascii="Times New Roman" w:eastAsia="Calibri" w:hAnsi="Times New Roman" w:cs="Times New Roman"/>
          <w:b/>
          <w:color w:val="000000" w:themeColor="text1"/>
          <w:sz w:val="24"/>
          <w:szCs w:val="24"/>
        </w:rPr>
        <w:lastRenderedPageBreak/>
        <w:t>Раздел I. Паспорт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6"/>
        <w:gridCol w:w="7849"/>
      </w:tblGrid>
      <w:tr w:rsidR="00DD2C22" w:rsidRPr="00322871" w:rsidTr="0001612C">
        <w:trPr>
          <w:trHeight w:val="610"/>
        </w:trPr>
        <w:tc>
          <w:tcPr>
            <w:tcW w:w="0" w:type="auto"/>
          </w:tcPr>
          <w:p w:rsidR="00243062" w:rsidRPr="00322871" w:rsidRDefault="00243062" w:rsidP="00214591">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Наименование Программы</w:t>
            </w:r>
          </w:p>
        </w:tc>
        <w:tc>
          <w:tcPr>
            <w:tcW w:w="0" w:type="auto"/>
          </w:tcPr>
          <w:p w:rsidR="00243062" w:rsidRPr="00322871" w:rsidRDefault="00214591" w:rsidP="00214591">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Программа повышения качества </w:t>
            </w:r>
            <w:r w:rsidR="001A7C4F" w:rsidRPr="00322871">
              <w:rPr>
                <w:rFonts w:ascii="Times New Roman" w:eastAsia="Calibri" w:hAnsi="Times New Roman" w:cs="Times New Roman"/>
                <w:color w:val="000000" w:themeColor="text1"/>
                <w:sz w:val="24"/>
                <w:szCs w:val="24"/>
              </w:rPr>
              <w:t xml:space="preserve">образования  </w:t>
            </w:r>
            <w:r w:rsidRPr="00322871">
              <w:rPr>
                <w:rFonts w:ascii="Times New Roman" w:eastAsia="Calibri" w:hAnsi="Times New Roman" w:cs="Times New Roman"/>
                <w:color w:val="000000" w:themeColor="text1"/>
                <w:sz w:val="24"/>
                <w:szCs w:val="24"/>
              </w:rPr>
              <w:t>в  школах</w:t>
            </w:r>
            <w:r w:rsidR="001A7C4F" w:rsidRPr="00322871">
              <w:rPr>
                <w:rFonts w:ascii="Times New Roman" w:eastAsia="Calibri" w:hAnsi="Times New Roman" w:cs="Times New Roman"/>
                <w:color w:val="000000" w:themeColor="text1"/>
                <w:sz w:val="24"/>
                <w:szCs w:val="24"/>
              </w:rPr>
              <w:t xml:space="preserve">  с  низкими образовательными  результатами  обучающихся  на 2020-2023 годы</w:t>
            </w:r>
          </w:p>
        </w:tc>
      </w:tr>
      <w:tr w:rsidR="00DD2C22" w:rsidRPr="00322871" w:rsidTr="006E24C5">
        <w:tc>
          <w:tcPr>
            <w:tcW w:w="2767" w:type="dxa"/>
          </w:tcPr>
          <w:p w:rsidR="00214591" w:rsidRPr="00322871" w:rsidRDefault="00214591" w:rsidP="00214591">
            <w:pPr>
              <w:spacing w:after="0" w:line="240" w:lineRule="auto"/>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Основания для разработки Программы</w:t>
            </w:r>
          </w:p>
        </w:tc>
        <w:tc>
          <w:tcPr>
            <w:tcW w:w="6909" w:type="dxa"/>
          </w:tcPr>
          <w:p w:rsidR="00214591" w:rsidRPr="00322871" w:rsidRDefault="00861C2C" w:rsidP="00243062">
            <w:pPr>
              <w:spacing w:after="0" w:line="240" w:lineRule="auto"/>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-Федеральный закон  «Об  образовании  в Российской Федерации» № 273-ФЗ  от 29.12.2012г.;</w:t>
            </w:r>
          </w:p>
          <w:p w:rsidR="00861C2C" w:rsidRPr="00322871" w:rsidRDefault="00861C2C" w:rsidP="00861C2C">
            <w:pPr>
              <w:spacing w:after="0" w:line="240" w:lineRule="auto"/>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Указ  Президента  Российской Федерации  от 07.05.2018 г. № 204 в ред.  От 19.07.2018г. «О  национальных  целях  и  стратегических  задачах  развития Российской Федерации на период  до 2024 года»</w:t>
            </w:r>
            <w:r w:rsidR="00E064C2" w:rsidRPr="00322871">
              <w:rPr>
                <w:rFonts w:ascii="Times New Roman" w:eastAsia="Calibri" w:hAnsi="Times New Roman" w:cs="Times New Roman"/>
                <w:color w:val="000000" w:themeColor="text1"/>
                <w:sz w:val="24"/>
                <w:szCs w:val="24"/>
              </w:rPr>
              <w:t>;</w:t>
            </w:r>
          </w:p>
          <w:p w:rsidR="00E064C2" w:rsidRPr="00322871" w:rsidRDefault="00E064C2" w:rsidP="00861C2C">
            <w:pPr>
              <w:spacing w:after="0" w:line="240" w:lineRule="auto"/>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Государственная  программа Российской Федерации «Развитие образования» на 2018-2025 годы (Постановление Правительства Российской Федерации  № 1642 от 26.12.2017г.);</w:t>
            </w:r>
          </w:p>
          <w:p w:rsidR="00E064C2" w:rsidRPr="00322871" w:rsidRDefault="00E064C2" w:rsidP="00861C2C">
            <w:pPr>
              <w:spacing w:after="0" w:line="240" w:lineRule="auto"/>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-Государственная  программа Республики Алтай «Развитие образования» (Постановление Правительства Республики Алтай от 05.07.2018г. № 213);</w:t>
            </w:r>
          </w:p>
          <w:p w:rsidR="00E064C2" w:rsidRPr="00322871" w:rsidRDefault="00E064C2" w:rsidP="00861C2C">
            <w:pPr>
              <w:spacing w:after="0" w:line="240" w:lineRule="auto"/>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-Стратегия социально-экономического развития Республики Алтай  на период до 2035 года (Постановление Правительства Республики Алтай  от 13.03.2018 г. № 60)</w:t>
            </w:r>
          </w:p>
          <w:p w:rsidR="006A6740" w:rsidRPr="00322871" w:rsidRDefault="006A6740" w:rsidP="00861C2C">
            <w:pPr>
              <w:spacing w:after="0" w:line="240" w:lineRule="auto"/>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Приказ </w:t>
            </w:r>
            <w:r w:rsidR="00E63EBE" w:rsidRPr="00322871">
              <w:rPr>
                <w:rFonts w:ascii="Times New Roman" w:eastAsia="Calibri" w:hAnsi="Times New Roman" w:cs="Times New Roman"/>
                <w:color w:val="000000" w:themeColor="text1"/>
                <w:sz w:val="24"/>
                <w:szCs w:val="24"/>
              </w:rPr>
              <w:t xml:space="preserve">Министерства образования и науки РА </w:t>
            </w:r>
            <w:r w:rsidRPr="00322871">
              <w:rPr>
                <w:rFonts w:ascii="Times New Roman" w:eastAsia="Calibri" w:hAnsi="Times New Roman" w:cs="Times New Roman"/>
                <w:color w:val="000000" w:themeColor="text1"/>
                <w:sz w:val="24"/>
                <w:szCs w:val="24"/>
              </w:rPr>
              <w:t>№ 137 от 16.02.2021г. Об организации участия ОО, расположенных на территории РА, в федеральном проекте по оказанию методической поддержки школам, имеющим низкие образовательные результаты</w:t>
            </w:r>
          </w:p>
          <w:p w:rsidR="00E63EBE" w:rsidRPr="00322871" w:rsidRDefault="00E63EBE" w:rsidP="004A2826">
            <w:pPr>
              <w:spacing w:after="0" w:line="240" w:lineRule="auto"/>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Приказ Министерства образования и науки РА № 1056 от 17.12.2020г</w:t>
            </w:r>
            <w:r w:rsidR="004A2826" w:rsidRPr="00322871">
              <w:rPr>
                <w:rFonts w:ascii="Times New Roman" w:eastAsia="Calibri" w:hAnsi="Times New Roman" w:cs="Times New Roman"/>
                <w:color w:val="000000" w:themeColor="text1"/>
                <w:sz w:val="24"/>
                <w:szCs w:val="24"/>
              </w:rPr>
              <w:t>Об утверждении Региональной программы повышения качества образования и поддержки школ с низкими образовательными результатами обу-ся на 2020-2023г.</w:t>
            </w:r>
          </w:p>
        </w:tc>
      </w:tr>
      <w:tr w:rsidR="00DD2C22" w:rsidRPr="00322871" w:rsidTr="006E24C5">
        <w:tc>
          <w:tcPr>
            <w:tcW w:w="2767" w:type="dxa"/>
          </w:tcPr>
          <w:p w:rsidR="00243062" w:rsidRPr="00322871" w:rsidRDefault="00214591" w:rsidP="00214591">
            <w:pPr>
              <w:spacing w:after="0" w:line="240" w:lineRule="auto"/>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Разработчик </w:t>
            </w:r>
            <w:r w:rsidR="00243062" w:rsidRPr="00322871">
              <w:rPr>
                <w:rFonts w:ascii="Times New Roman" w:eastAsia="Calibri" w:hAnsi="Times New Roman" w:cs="Times New Roman"/>
                <w:color w:val="000000" w:themeColor="text1"/>
                <w:sz w:val="24"/>
                <w:szCs w:val="24"/>
              </w:rPr>
              <w:t>Программы</w:t>
            </w:r>
          </w:p>
        </w:tc>
        <w:tc>
          <w:tcPr>
            <w:tcW w:w="6909" w:type="dxa"/>
          </w:tcPr>
          <w:p w:rsidR="00243062" w:rsidRPr="00322871" w:rsidRDefault="00214591" w:rsidP="0032350D">
            <w:pPr>
              <w:spacing w:after="0" w:line="240" w:lineRule="auto"/>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Отдел  образования </w:t>
            </w:r>
            <w:r w:rsidR="00E63EBE" w:rsidRPr="00322871">
              <w:rPr>
                <w:rFonts w:ascii="Times New Roman" w:eastAsia="Calibri" w:hAnsi="Times New Roman" w:cs="Times New Roman"/>
                <w:color w:val="000000" w:themeColor="text1"/>
                <w:sz w:val="24"/>
                <w:szCs w:val="24"/>
              </w:rPr>
              <w:t>Администрации муниципального образования «Онгудайский район»</w:t>
            </w:r>
          </w:p>
        </w:tc>
      </w:tr>
      <w:tr w:rsidR="00DD2C22" w:rsidRPr="00322871" w:rsidTr="006E24C5">
        <w:tc>
          <w:tcPr>
            <w:tcW w:w="2767" w:type="dxa"/>
          </w:tcPr>
          <w:p w:rsidR="00243062" w:rsidRPr="00322871" w:rsidRDefault="00BD3BDC" w:rsidP="00214591">
            <w:pPr>
              <w:spacing w:after="0" w:line="240" w:lineRule="auto"/>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Основные и</w:t>
            </w:r>
            <w:r w:rsidR="00243062" w:rsidRPr="00322871">
              <w:rPr>
                <w:rFonts w:ascii="Times New Roman" w:eastAsia="Calibri" w:hAnsi="Times New Roman" w:cs="Times New Roman"/>
                <w:color w:val="000000" w:themeColor="text1"/>
                <w:sz w:val="24"/>
                <w:szCs w:val="24"/>
              </w:rPr>
              <w:t>сполнители</w:t>
            </w:r>
            <w:r w:rsidRPr="00322871">
              <w:rPr>
                <w:rFonts w:ascii="Times New Roman" w:eastAsia="Calibri" w:hAnsi="Times New Roman" w:cs="Times New Roman"/>
                <w:color w:val="000000" w:themeColor="text1"/>
                <w:sz w:val="24"/>
                <w:szCs w:val="24"/>
              </w:rPr>
              <w:t xml:space="preserve"> Программы</w:t>
            </w:r>
          </w:p>
          <w:p w:rsidR="00243062" w:rsidRPr="00322871" w:rsidRDefault="00243062" w:rsidP="00214591">
            <w:pPr>
              <w:spacing w:after="0" w:line="240" w:lineRule="auto"/>
              <w:rPr>
                <w:rFonts w:ascii="Times New Roman" w:eastAsia="Calibri" w:hAnsi="Times New Roman" w:cs="Times New Roman"/>
                <w:color w:val="000000" w:themeColor="text1"/>
                <w:sz w:val="24"/>
                <w:szCs w:val="24"/>
              </w:rPr>
            </w:pPr>
          </w:p>
        </w:tc>
        <w:tc>
          <w:tcPr>
            <w:tcW w:w="6909" w:type="dxa"/>
          </w:tcPr>
          <w:p w:rsidR="00BD3BDC" w:rsidRPr="00322871" w:rsidRDefault="00BD3BDC" w:rsidP="001D6288">
            <w:pPr>
              <w:spacing w:after="0" w:line="240" w:lineRule="auto"/>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 Отдел  образования </w:t>
            </w:r>
            <w:r w:rsidR="0032350D" w:rsidRPr="00322871">
              <w:rPr>
                <w:rFonts w:ascii="Times New Roman" w:eastAsia="Calibri" w:hAnsi="Times New Roman" w:cs="Times New Roman"/>
                <w:color w:val="000000" w:themeColor="text1"/>
                <w:sz w:val="24"/>
                <w:szCs w:val="24"/>
              </w:rPr>
              <w:t xml:space="preserve"> </w:t>
            </w:r>
            <w:r w:rsidR="00026772" w:rsidRPr="00322871">
              <w:rPr>
                <w:rFonts w:ascii="Times New Roman" w:eastAsia="Calibri" w:hAnsi="Times New Roman" w:cs="Times New Roman"/>
                <w:color w:val="000000" w:themeColor="text1"/>
                <w:sz w:val="24"/>
                <w:szCs w:val="24"/>
              </w:rPr>
              <w:t>Онгудайского района</w:t>
            </w:r>
          </w:p>
          <w:p w:rsidR="00BD3BDC" w:rsidRPr="00322871" w:rsidRDefault="00BD3BDC" w:rsidP="001D6288">
            <w:pPr>
              <w:spacing w:after="0" w:line="240" w:lineRule="auto"/>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М</w:t>
            </w:r>
            <w:r w:rsidR="00CB16DD" w:rsidRPr="00322871">
              <w:rPr>
                <w:rFonts w:ascii="Times New Roman" w:eastAsia="Calibri" w:hAnsi="Times New Roman" w:cs="Times New Roman"/>
                <w:color w:val="000000" w:themeColor="text1"/>
                <w:sz w:val="24"/>
                <w:szCs w:val="24"/>
              </w:rPr>
              <w:t>БОУ «Онгудайскаясошим.С.Т.Пекпеева</w:t>
            </w:r>
            <w:r w:rsidRPr="00322871">
              <w:rPr>
                <w:rFonts w:ascii="Times New Roman" w:eastAsia="Calibri" w:hAnsi="Times New Roman" w:cs="Times New Roman"/>
                <w:color w:val="000000" w:themeColor="text1"/>
                <w:sz w:val="24"/>
                <w:szCs w:val="24"/>
              </w:rPr>
              <w:t>»;</w:t>
            </w:r>
          </w:p>
          <w:p w:rsidR="00BD3BDC" w:rsidRPr="00322871" w:rsidRDefault="00BD3BDC" w:rsidP="001D6288">
            <w:pPr>
              <w:spacing w:after="0" w:line="240" w:lineRule="auto"/>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М</w:t>
            </w:r>
            <w:r w:rsidR="00CB16DD" w:rsidRPr="00322871">
              <w:rPr>
                <w:rFonts w:ascii="Times New Roman" w:eastAsia="Calibri" w:hAnsi="Times New Roman" w:cs="Times New Roman"/>
                <w:color w:val="000000" w:themeColor="text1"/>
                <w:sz w:val="24"/>
                <w:szCs w:val="24"/>
              </w:rPr>
              <w:t>БОУ «Ин</w:t>
            </w:r>
            <w:r w:rsidRPr="00322871">
              <w:rPr>
                <w:rFonts w:ascii="Times New Roman" w:eastAsia="Calibri" w:hAnsi="Times New Roman" w:cs="Times New Roman"/>
                <w:color w:val="000000" w:themeColor="text1"/>
                <w:sz w:val="24"/>
                <w:szCs w:val="24"/>
              </w:rPr>
              <w:t>инская</w:t>
            </w:r>
            <w:r w:rsidR="00CB16DD" w:rsidRPr="00322871">
              <w:rPr>
                <w:rFonts w:ascii="Times New Roman" w:eastAsia="Calibri" w:hAnsi="Times New Roman" w:cs="Times New Roman"/>
                <w:color w:val="000000" w:themeColor="text1"/>
                <w:sz w:val="24"/>
                <w:szCs w:val="24"/>
              </w:rPr>
              <w:t>сош</w:t>
            </w:r>
            <w:r w:rsidRPr="00322871">
              <w:rPr>
                <w:rFonts w:ascii="Times New Roman" w:eastAsia="Calibri" w:hAnsi="Times New Roman" w:cs="Times New Roman"/>
                <w:color w:val="000000" w:themeColor="text1"/>
                <w:sz w:val="24"/>
                <w:szCs w:val="24"/>
              </w:rPr>
              <w:t>»</w:t>
            </w:r>
          </w:p>
          <w:p w:rsidR="00243062" w:rsidRPr="00322871" w:rsidRDefault="00CB16DD" w:rsidP="00CB16DD">
            <w:pPr>
              <w:spacing w:after="0" w:line="240" w:lineRule="auto"/>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МБОУ «Шашикманскаясош»</w:t>
            </w:r>
          </w:p>
        </w:tc>
      </w:tr>
      <w:tr w:rsidR="00DD2C22" w:rsidRPr="00322871" w:rsidTr="006E24C5">
        <w:tc>
          <w:tcPr>
            <w:tcW w:w="2767" w:type="dxa"/>
          </w:tcPr>
          <w:p w:rsidR="00243062" w:rsidRPr="00322871" w:rsidRDefault="00C01B46" w:rsidP="00214591">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Цель</w:t>
            </w:r>
            <w:r w:rsidR="00243062" w:rsidRPr="00322871">
              <w:rPr>
                <w:rFonts w:ascii="Times New Roman" w:eastAsia="Calibri" w:hAnsi="Times New Roman" w:cs="Times New Roman"/>
                <w:color w:val="000000" w:themeColor="text1"/>
                <w:sz w:val="24"/>
                <w:szCs w:val="24"/>
              </w:rPr>
              <w:t xml:space="preserve"> Программы</w:t>
            </w:r>
          </w:p>
        </w:tc>
        <w:tc>
          <w:tcPr>
            <w:tcW w:w="6909" w:type="dxa"/>
          </w:tcPr>
          <w:p w:rsidR="00243062" w:rsidRPr="00322871" w:rsidRDefault="00BD3BDC" w:rsidP="0024306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Повышение  качества  образования  и  сокращение разрыва  в образовательных  возможностях  и результатах  обучения школьников, обусловленных  социально-экономическими характеристиками их  семей, сложностью  контингента за  счёт  повышения  педагогического  и  ресурсного  потенциала  школ</w:t>
            </w:r>
            <w:r w:rsidR="00B06FCE" w:rsidRPr="00322871">
              <w:rPr>
                <w:rFonts w:ascii="Times New Roman" w:eastAsia="Calibri" w:hAnsi="Times New Roman" w:cs="Times New Roman"/>
                <w:color w:val="000000" w:themeColor="text1"/>
                <w:sz w:val="24"/>
                <w:szCs w:val="24"/>
              </w:rPr>
              <w:t>, обеспечения системы комплексной поддержки ШНОР</w:t>
            </w:r>
          </w:p>
        </w:tc>
      </w:tr>
      <w:tr w:rsidR="00DD2C22" w:rsidRPr="00322871" w:rsidTr="006E24C5">
        <w:tc>
          <w:tcPr>
            <w:tcW w:w="2767" w:type="dxa"/>
          </w:tcPr>
          <w:p w:rsidR="005D4BCF" w:rsidRPr="00322871" w:rsidRDefault="005D4BCF" w:rsidP="00214591">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Задачи Программы </w:t>
            </w:r>
          </w:p>
        </w:tc>
        <w:tc>
          <w:tcPr>
            <w:tcW w:w="6909" w:type="dxa"/>
          </w:tcPr>
          <w:p w:rsidR="00D34C53" w:rsidRPr="00322871" w:rsidRDefault="00D34C53" w:rsidP="00D34C53">
            <w:pPr>
              <w:pStyle w:val="a7"/>
              <w:numPr>
                <w:ilvl w:val="0"/>
                <w:numId w:val="8"/>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создание на школьном уровне среды, поддерживающей</w:t>
            </w:r>
            <w:r w:rsidR="00322871" w:rsidRPr="00322871">
              <w:rPr>
                <w:rFonts w:ascii="Times New Roman" w:eastAsia="Calibri" w:hAnsi="Times New Roman" w:cs="Times New Roman"/>
                <w:color w:val="000000" w:themeColor="text1"/>
                <w:sz w:val="24"/>
                <w:szCs w:val="24"/>
              </w:rPr>
              <w:t xml:space="preserve"> </w:t>
            </w:r>
            <w:r w:rsidRPr="00322871">
              <w:rPr>
                <w:rFonts w:ascii="Times New Roman" w:eastAsia="Calibri" w:hAnsi="Times New Roman" w:cs="Times New Roman"/>
                <w:color w:val="000000" w:themeColor="text1"/>
                <w:sz w:val="24"/>
                <w:szCs w:val="24"/>
              </w:rPr>
              <w:t>обучение и создающей возможности для индивидуализации подходов кпреподаванию;</w:t>
            </w:r>
          </w:p>
          <w:p w:rsidR="007B14C5" w:rsidRPr="00322871" w:rsidRDefault="007B14C5" w:rsidP="007B14C5">
            <w:pPr>
              <w:pStyle w:val="a7"/>
              <w:numPr>
                <w:ilvl w:val="0"/>
                <w:numId w:val="8"/>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созда</w:t>
            </w:r>
            <w:r w:rsidR="003B30EE" w:rsidRPr="00322871">
              <w:rPr>
                <w:rFonts w:ascii="Times New Roman" w:eastAsia="Calibri" w:hAnsi="Times New Roman" w:cs="Times New Roman"/>
                <w:color w:val="000000" w:themeColor="text1"/>
                <w:sz w:val="24"/>
                <w:szCs w:val="24"/>
              </w:rPr>
              <w:t>ние условий</w:t>
            </w:r>
            <w:r w:rsidRPr="00322871">
              <w:rPr>
                <w:rFonts w:ascii="Times New Roman" w:eastAsia="Calibri" w:hAnsi="Times New Roman" w:cs="Times New Roman"/>
                <w:color w:val="000000" w:themeColor="text1"/>
                <w:sz w:val="24"/>
                <w:szCs w:val="24"/>
              </w:rPr>
              <w:t xml:space="preserve">  для  повышения профессиональных  компетенций  педагогических  коллективов  и управленческих  команд  школ</w:t>
            </w:r>
            <w:r w:rsidR="001A560B" w:rsidRPr="00322871">
              <w:rPr>
                <w:rFonts w:ascii="Times New Roman" w:eastAsia="Calibri" w:hAnsi="Times New Roman" w:cs="Times New Roman"/>
                <w:color w:val="000000" w:themeColor="text1"/>
                <w:sz w:val="24"/>
                <w:szCs w:val="24"/>
              </w:rPr>
              <w:t xml:space="preserve">, </w:t>
            </w:r>
            <w:r w:rsidR="00026772" w:rsidRPr="00322871">
              <w:rPr>
                <w:rFonts w:ascii="Times New Roman" w:eastAsia="Calibri" w:hAnsi="Times New Roman" w:cs="Times New Roman"/>
                <w:color w:val="000000" w:themeColor="text1"/>
                <w:sz w:val="24"/>
                <w:szCs w:val="24"/>
              </w:rPr>
              <w:t xml:space="preserve">достижения положительной динамики  </w:t>
            </w:r>
            <w:r w:rsidR="001A560B" w:rsidRPr="00322871">
              <w:rPr>
                <w:rFonts w:ascii="Times New Roman" w:eastAsia="Calibri" w:hAnsi="Times New Roman" w:cs="Times New Roman"/>
                <w:color w:val="000000" w:themeColor="text1"/>
                <w:sz w:val="24"/>
                <w:szCs w:val="24"/>
              </w:rPr>
              <w:t xml:space="preserve">  в образовании, </w:t>
            </w:r>
            <w:r w:rsidR="00026772" w:rsidRPr="00322871">
              <w:rPr>
                <w:rFonts w:ascii="Times New Roman" w:eastAsia="Calibri" w:hAnsi="Times New Roman" w:cs="Times New Roman"/>
                <w:color w:val="000000" w:themeColor="text1"/>
                <w:sz w:val="24"/>
                <w:szCs w:val="24"/>
              </w:rPr>
              <w:t xml:space="preserve"> </w:t>
            </w:r>
          </w:p>
          <w:p w:rsidR="007B14C5" w:rsidRPr="00322871" w:rsidRDefault="001A560B" w:rsidP="0093031F">
            <w:pPr>
              <w:pStyle w:val="a7"/>
              <w:numPr>
                <w:ilvl w:val="0"/>
                <w:numId w:val="8"/>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сетевое партнерство шк</w:t>
            </w:r>
            <w:r w:rsidR="0093031F" w:rsidRPr="00322871">
              <w:rPr>
                <w:rFonts w:ascii="Times New Roman" w:eastAsia="Calibri" w:hAnsi="Times New Roman" w:cs="Times New Roman"/>
                <w:color w:val="000000" w:themeColor="text1"/>
                <w:sz w:val="24"/>
                <w:szCs w:val="24"/>
              </w:rPr>
              <w:t>ол</w:t>
            </w:r>
            <w:r w:rsidR="00026772" w:rsidRPr="00322871">
              <w:rPr>
                <w:rFonts w:ascii="Times New Roman" w:eastAsia="Calibri" w:hAnsi="Times New Roman" w:cs="Times New Roman"/>
                <w:color w:val="000000" w:themeColor="text1"/>
                <w:sz w:val="24"/>
                <w:szCs w:val="24"/>
              </w:rPr>
              <w:t xml:space="preserve"> </w:t>
            </w:r>
            <w:r w:rsidR="0032350D" w:rsidRPr="00322871">
              <w:rPr>
                <w:rFonts w:ascii="Times New Roman" w:eastAsia="Calibri" w:hAnsi="Times New Roman" w:cs="Times New Roman"/>
                <w:color w:val="000000" w:themeColor="text1"/>
                <w:sz w:val="24"/>
                <w:szCs w:val="24"/>
              </w:rPr>
              <w:t>с НОР</w:t>
            </w:r>
            <w:r w:rsidR="00026772" w:rsidRPr="00322871">
              <w:rPr>
                <w:rFonts w:ascii="Times New Roman" w:eastAsia="Calibri" w:hAnsi="Times New Roman" w:cs="Times New Roman"/>
                <w:color w:val="000000" w:themeColor="text1"/>
                <w:sz w:val="24"/>
                <w:szCs w:val="24"/>
              </w:rPr>
              <w:t xml:space="preserve"> с ресурными центрами,</w:t>
            </w:r>
            <w:r w:rsidR="0032350D" w:rsidRPr="00322871">
              <w:rPr>
                <w:rFonts w:ascii="Times New Roman" w:eastAsia="Calibri" w:hAnsi="Times New Roman" w:cs="Times New Roman"/>
                <w:color w:val="000000" w:themeColor="text1"/>
                <w:sz w:val="24"/>
                <w:szCs w:val="24"/>
              </w:rPr>
              <w:t xml:space="preserve"> школами-наставниками</w:t>
            </w:r>
          </w:p>
          <w:p w:rsidR="00A74D6A" w:rsidRPr="00322871" w:rsidRDefault="004A197A" w:rsidP="0093031F">
            <w:pPr>
              <w:pStyle w:val="a7"/>
              <w:numPr>
                <w:ilvl w:val="0"/>
                <w:numId w:val="8"/>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создавать</w:t>
            </w:r>
            <w:r w:rsidR="007B14C5" w:rsidRPr="00322871">
              <w:rPr>
                <w:rFonts w:ascii="Times New Roman" w:eastAsia="Calibri" w:hAnsi="Times New Roman" w:cs="Times New Roman"/>
                <w:color w:val="000000" w:themeColor="text1"/>
                <w:sz w:val="24"/>
                <w:szCs w:val="24"/>
              </w:rPr>
              <w:t xml:space="preserve">  условия  для   совершенствования системы  управления</w:t>
            </w:r>
            <w:r w:rsidR="00E05C2B" w:rsidRPr="00322871">
              <w:rPr>
                <w:rFonts w:ascii="Times New Roman" w:eastAsia="Calibri" w:hAnsi="Times New Roman" w:cs="Times New Roman"/>
                <w:color w:val="000000" w:themeColor="text1"/>
                <w:sz w:val="24"/>
                <w:szCs w:val="24"/>
              </w:rPr>
              <w:t xml:space="preserve">  качеством  образования  в школах</w:t>
            </w:r>
            <w:r w:rsidR="0093031F" w:rsidRPr="00322871">
              <w:rPr>
                <w:rFonts w:ascii="Times New Roman" w:eastAsia="Calibri" w:hAnsi="Times New Roman" w:cs="Times New Roman"/>
                <w:color w:val="000000" w:themeColor="text1"/>
                <w:sz w:val="24"/>
                <w:szCs w:val="24"/>
              </w:rPr>
              <w:t xml:space="preserve">, мониторинга образовательной  деятельности  школ, </w:t>
            </w:r>
            <w:r w:rsidR="00E05C2B" w:rsidRPr="00322871">
              <w:rPr>
                <w:rFonts w:ascii="Times New Roman" w:eastAsia="Calibri" w:hAnsi="Times New Roman" w:cs="Times New Roman"/>
                <w:color w:val="000000" w:themeColor="text1"/>
                <w:sz w:val="24"/>
                <w:szCs w:val="24"/>
              </w:rPr>
              <w:t>реализации п</w:t>
            </w:r>
            <w:r w:rsidR="0093031F" w:rsidRPr="00322871">
              <w:rPr>
                <w:rFonts w:ascii="Times New Roman" w:eastAsia="Calibri" w:hAnsi="Times New Roman" w:cs="Times New Roman"/>
                <w:color w:val="000000" w:themeColor="text1"/>
                <w:sz w:val="24"/>
                <w:szCs w:val="24"/>
              </w:rPr>
              <w:t xml:space="preserve">рограмм </w:t>
            </w:r>
            <w:r w:rsidR="00E05C2B" w:rsidRPr="00322871">
              <w:rPr>
                <w:rFonts w:ascii="Times New Roman" w:eastAsia="Calibri" w:hAnsi="Times New Roman" w:cs="Times New Roman"/>
                <w:color w:val="000000" w:themeColor="text1"/>
                <w:sz w:val="24"/>
                <w:szCs w:val="24"/>
              </w:rPr>
              <w:t xml:space="preserve">поддержки  школ  с  низкими образовательными  результатами  обучающихся   </w:t>
            </w:r>
          </w:p>
          <w:p w:rsidR="0093031F" w:rsidRPr="00322871" w:rsidRDefault="0093031F" w:rsidP="0093031F">
            <w:pPr>
              <w:spacing w:after="0" w:line="240" w:lineRule="auto"/>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 xml:space="preserve">-  </w:t>
            </w:r>
            <w:r w:rsidR="003B30EE" w:rsidRPr="00322871">
              <w:rPr>
                <w:rFonts w:ascii="Times New Roman" w:hAnsi="Times New Roman" w:cs="Times New Roman"/>
                <w:color w:val="000000" w:themeColor="text1"/>
                <w:sz w:val="24"/>
                <w:szCs w:val="24"/>
              </w:rPr>
              <w:t>организация  диссеминации</w:t>
            </w:r>
            <w:r w:rsidRPr="00322871">
              <w:rPr>
                <w:rFonts w:ascii="Times New Roman" w:hAnsi="Times New Roman" w:cs="Times New Roman"/>
                <w:color w:val="000000" w:themeColor="text1"/>
                <w:sz w:val="24"/>
                <w:szCs w:val="24"/>
              </w:rPr>
              <w:t xml:space="preserve"> ППО  </w:t>
            </w:r>
          </w:p>
          <w:p w:rsidR="00B06FCE" w:rsidRPr="00322871" w:rsidRDefault="00B06FCE" w:rsidP="00B06FCE">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8"/>
                <w:szCs w:val="28"/>
              </w:rPr>
              <w:t xml:space="preserve">− </w:t>
            </w:r>
            <w:r w:rsidRPr="00322871">
              <w:rPr>
                <w:rFonts w:ascii="Times New Roman" w:eastAsia="Calibri" w:hAnsi="Times New Roman" w:cs="Times New Roman"/>
                <w:color w:val="000000" w:themeColor="text1"/>
                <w:sz w:val="24"/>
                <w:szCs w:val="24"/>
              </w:rPr>
              <w:t xml:space="preserve">выстраивание системы комплексной поддержки повышения качества образования в школах;  </w:t>
            </w:r>
          </w:p>
          <w:p w:rsidR="00B06FCE" w:rsidRPr="00322871" w:rsidRDefault="00B06FCE" w:rsidP="00B06FCE">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322871">
              <w:rPr>
                <w:rFonts w:ascii="Times New Roman" w:eastAsia="Calibri" w:hAnsi="Times New Roman" w:cs="Times New Roman"/>
                <w:color w:val="000000" w:themeColor="text1"/>
                <w:sz w:val="28"/>
                <w:szCs w:val="28"/>
              </w:rPr>
              <w:lastRenderedPageBreak/>
              <w:t xml:space="preserve">− </w:t>
            </w:r>
            <w:r w:rsidRPr="00322871">
              <w:rPr>
                <w:rFonts w:ascii="Times New Roman" w:eastAsia="Calibri" w:hAnsi="Times New Roman" w:cs="Times New Roman"/>
                <w:color w:val="000000" w:themeColor="text1"/>
                <w:sz w:val="24"/>
                <w:szCs w:val="24"/>
              </w:rPr>
              <w:t>повышение уровня и качества методического обеспечения образовательной деятельности за счет использования современных методических приемов, технологий, подходов</w:t>
            </w:r>
            <w:r w:rsidRPr="00322871">
              <w:rPr>
                <w:rFonts w:ascii="Times New Roman" w:eastAsia="Calibri" w:hAnsi="Times New Roman" w:cs="Times New Roman"/>
                <w:color w:val="000000" w:themeColor="text1"/>
                <w:sz w:val="28"/>
                <w:szCs w:val="28"/>
              </w:rPr>
              <w:t xml:space="preserve">; </w:t>
            </w:r>
          </w:p>
          <w:p w:rsidR="00B06FCE" w:rsidRPr="00322871" w:rsidRDefault="00B06FCE" w:rsidP="00B06FCE">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322871">
              <w:rPr>
                <w:rFonts w:ascii="Times New Roman" w:eastAsia="Calibri" w:hAnsi="Times New Roman" w:cs="Times New Roman"/>
                <w:color w:val="000000" w:themeColor="text1"/>
                <w:sz w:val="28"/>
                <w:szCs w:val="28"/>
              </w:rPr>
              <w:t xml:space="preserve">− </w:t>
            </w:r>
            <w:r w:rsidRPr="00322871">
              <w:rPr>
                <w:rFonts w:ascii="Times New Roman" w:eastAsia="Calibri" w:hAnsi="Times New Roman" w:cs="Times New Roman"/>
                <w:color w:val="000000" w:themeColor="text1"/>
                <w:sz w:val="24"/>
                <w:szCs w:val="24"/>
              </w:rPr>
              <w:t>создание условий для роста мотивации участников образовательного процесса к достижению высоких образовательных результатов, в том числе за счет расширения сотрудничества со школами-партнёрамии учреждениями социально-образовательной направленности</w:t>
            </w:r>
            <w:r w:rsidRPr="00322871">
              <w:rPr>
                <w:rFonts w:ascii="Times New Roman" w:eastAsia="Calibri" w:hAnsi="Times New Roman" w:cs="Times New Roman"/>
                <w:color w:val="000000" w:themeColor="text1"/>
                <w:sz w:val="28"/>
                <w:szCs w:val="28"/>
              </w:rPr>
              <w:t>;</w:t>
            </w:r>
          </w:p>
          <w:p w:rsidR="00B06FCE" w:rsidRPr="00322871" w:rsidRDefault="00B06FCE" w:rsidP="00B06FCE">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322871">
              <w:rPr>
                <w:rFonts w:ascii="Times New Roman" w:eastAsia="Calibri" w:hAnsi="Times New Roman" w:cs="Times New Roman"/>
                <w:color w:val="000000" w:themeColor="text1"/>
                <w:sz w:val="28"/>
                <w:szCs w:val="28"/>
              </w:rPr>
              <w:t xml:space="preserve">− </w:t>
            </w:r>
            <w:r w:rsidRPr="00322871">
              <w:rPr>
                <w:rFonts w:ascii="Times New Roman" w:eastAsia="Calibri" w:hAnsi="Times New Roman" w:cs="Times New Roman"/>
                <w:color w:val="000000" w:themeColor="text1"/>
                <w:sz w:val="24"/>
                <w:szCs w:val="24"/>
              </w:rPr>
              <w:t>создание условий для совершенствования системы управления качеством образования в школах за счет повышения эффективности управления</w:t>
            </w:r>
          </w:p>
          <w:p w:rsidR="00B06FCE" w:rsidRPr="00322871" w:rsidRDefault="00B06FCE" w:rsidP="003250BA">
            <w:pPr>
              <w:pStyle w:val="a7"/>
              <w:numPr>
                <w:ilvl w:val="0"/>
                <w:numId w:val="8"/>
              </w:numPr>
              <w:autoSpaceDE w:val="0"/>
              <w:autoSpaceDN w:val="0"/>
              <w:adjustRightInd w:val="0"/>
              <w:spacing w:after="0" w:line="240" w:lineRule="auto"/>
              <w:jc w:val="both"/>
              <w:rPr>
                <w:rFonts w:ascii="Times New Roman" w:eastAsia="Calibri" w:hAnsi="Times New Roman" w:cs="Times New Roman"/>
                <w:b/>
                <w:color w:val="000000" w:themeColor="text1"/>
                <w:sz w:val="24"/>
                <w:szCs w:val="24"/>
              </w:rPr>
            </w:pPr>
            <w:r w:rsidRPr="00322871">
              <w:rPr>
                <w:rFonts w:ascii="Times New Roman" w:eastAsia="Calibri" w:hAnsi="Times New Roman" w:cs="Times New Roman"/>
                <w:color w:val="000000" w:themeColor="text1"/>
                <w:sz w:val="24"/>
                <w:szCs w:val="24"/>
              </w:rPr>
              <w:t>с</w:t>
            </w:r>
            <w:r w:rsidR="003250BA" w:rsidRPr="00322871">
              <w:rPr>
                <w:rFonts w:ascii="Times New Roman" w:eastAsia="Calibri" w:hAnsi="Times New Roman" w:cs="Times New Roman"/>
                <w:color w:val="000000" w:themeColor="text1"/>
                <w:sz w:val="24"/>
                <w:szCs w:val="24"/>
              </w:rPr>
              <w:t xml:space="preserve">оздание системы </w:t>
            </w:r>
            <w:r w:rsidRPr="00322871">
              <w:rPr>
                <w:rFonts w:ascii="Times New Roman" w:eastAsia="Calibri" w:hAnsi="Times New Roman" w:cs="Times New Roman"/>
                <w:color w:val="000000" w:themeColor="text1"/>
                <w:sz w:val="24"/>
                <w:szCs w:val="24"/>
              </w:rPr>
              <w:t>мониторинга образовательной деятельности школ и эффективности реализации Прогр</w:t>
            </w:r>
            <w:r w:rsidR="003250BA" w:rsidRPr="00322871">
              <w:rPr>
                <w:rFonts w:ascii="Times New Roman" w:eastAsia="Calibri" w:hAnsi="Times New Roman" w:cs="Times New Roman"/>
                <w:color w:val="000000" w:themeColor="text1"/>
                <w:sz w:val="24"/>
                <w:szCs w:val="24"/>
              </w:rPr>
              <w:t xml:space="preserve">аммы </w:t>
            </w:r>
            <w:r w:rsidRPr="00322871">
              <w:rPr>
                <w:rFonts w:ascii="Times New Roman" w:eastAsia="Calibri" w:hAnsi="Times New Roman" w:cs="Times New Roman"/>
                <w:color w:val="000000" w:themeColor="text1"/>
                <w:sz w:val="24"/>
                <w:szCs w:val="24"/>
              </w:rPr>
              <w:t>поддержки школ с низкими образовательными результатами обучающихся с последующим анализом</w:t>
            </w:r>
          </w:p>
        </w:tc>
      </w:tr>
      <w:tr w:rsidR="00DD2C22" w:rsidRPr="00322871" w:rsidTr="006E24C5">
        <w:tc>
          <w:tcPr>
            <w:tcW w:w="2767" w:type="dxa"/>
          </w:tcPr>
          <w:p w:rsidR="00E05C2B" w:rsidRPr="00322871" w:rsidRDefault="00E05C2B" w:rsidP="00214591">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lastRenderedPageBreak/>
              <w:t xml:space="preserve">Целевые </w:t>
            </w:r>
          </w:p>
          <w:p w:rsidR="005D4BCF" w:rsidRPr="00322871" w:rsidRDefault="005D4BCF" w:rsidP="00214591">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показатели </w:t>
            </w:r>
            <w:r w:rsidR="00E05C2B" w:rsidRPr="00322871">
              <w:rPr>
                <w:rFonts w:ascii="Times New Roman" w:eastAsia="Calibri" w:hAnsi="Times New Roman" w:cs="Times New Roman"/>
                <w:color w:val="000000" w:themeColor="text1"/>
                <w:sz w:val="24"/>
                <w:szCs w:val="24"/>
              </w:rPr>
              <w:t>Программы</w:t>
            </w:r>
          </w:p>
          <w:p w:rsidR="005D4BCF" w:rsidRPr="00322871" w:rsidRDefault="005D4BCF" w:rsidP="00214591">
            <w:pPr>
              <w:autoSpaceDE w:val="0"/>
              <w:autoSpaceDN w:val="0"/>
              <w:adjustRightInd w:val="0"/>
              <w:spacing w:after="0" w:line="240" w:lineRule="auto"/>
              <w:rPr>
                <w:rFonts w:ascii="Times New Roman" w:eastAsia="Calibri" w:hAnsi="Times New Roman" w:cs="Times New Roman"/>
                <w:color w:val="000000" w:themeColor="text1"/>
                <w:sz w:val="24"/>
                <w:szCs w:val="24"/>
              </w:rPr>
            </w:pPr>
          </w:p>
        </w:tc>
        <w:tc>
          <w:tcPr>
            <w:tcW w:w="6909" w:type="dxa"/>
          </w:tcPr>
          <w:p w:rsidR="00996A62" w:rsidRPr="00322871" w:rsidRDefault="00E5072B" w:rsidP="00996A62">
            <w:pPr>
              <w:pStyle w:val="a7"/>
              <w:numPr>
                <w:ilvl w:val="0"/>
                <w:numId w:val="9"/>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рост доли педагогов, принима</w:t>
            </w:r>
            <w:r w:rsidR="0093031F" w:rsidRPr="00322871">
              <w:rPr>
                <w:rFonts w:ascii="Times New Roman" w:eastAsia="Calibri" w:hAnsi="Times New Roman" w:cs="Times New Roman"/>
                <w:color w:val="000000" w:themeColor="text1"/>
                <w:sz w:val="24"/>
                <w:szCs w:val="24"/>
              </w:rPr>
              <w:t xml:space="preserve">ющих участие в работе  сетевых </w:t>
            </w:r>
            <w:r w:rsidRPr="00322871">
              <w:rPr>
                <w:rFonts w:ascii="Times New Roman" w:eastAsia="Calibri" w:hAnsi="Times New Roman" w:cs="Times New Roman"/>
                <w:color w:val="000000" w:themeColor="text1"/>
                <w:sz w:val="24"/>
                <w:szCs w:val="24"/>
              </w:rPr>
              <w:t>п</w:t>
            </w:r>
            <w:r w:rsidR="0093031F" w:rsidRPr="00322871">
              <w:rPr>
                <w:rFonts w:ascii="Times New Roman" w:eastAsia="Calibri" w:hAnsi="Times New Roman" w:cs="Times New Roman"/>
                <w:color w:val="000000" w:themeColor="text1"/>
                <w:sz w:val="24"/>
                <w:szCs w:val="24"/>
              </w:rPr>
              <w:t>рофессиональных сообществ</w:t>
            </w:r>
            <w:r w:rsidR="006825D0" w:rsidRPr="00322871">
              <w:rPr>
                <w:rFonts w:ascii="Times New Roman" w:eastAsia="Calibri" w:hAnsi="Times New Roman" w:cs="Times New Roman"/>
                <w:color w:val="000000" w:themeColor="text1"/>
                <w:sz w:val="24"/>
                <w:szCs w:val="24"/>
              </w:rPr>
              <w:t>, конкурсном движении</w:t>
            </w:r>
          </w:p>
          <w:p w:rsidR="00996A62" w:rsidRPr="00322871" w:rsidRDefault="00996A62" w:rsidP="00996A62">
            <w:pPr>
              <w:pStyle w:val="a7"/>
              <w:numPr>
                <w:ilvl w:val="0"/>
                <w:numId w:val="9"/>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рост доли педагогов, использующих  в педагогической практике  современные  методические приёмы, технологии, подходы;</w:t>
            </w:r>
          </w:p>
          <w:p w:rsidR="00E5072B" w:rsidRPr="00322871" w:rsidRDefault="00E5072B" w:rsidP="00996A62">
            <w:pPr>
              <w:pStyle w:val="a7"/>
              <w:numPr>
                <w:ilvl w:val="0"/>
                <w:numId w:val="9"/>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рост  уровня  удовлетворенности  результатами образовательной  деятельности участников  образовательных  отношений;</w:t>
            </w:r>
          </w:p>
          <w:p w:rsidR="00E5072B" w:rsidRPr="00322871" w:rsidRDefault="006825D0" w:rsidP="00996A62">
            <w:pPr>
              <w:pStyle w:val="a7"/>
              <w:numPr>
                <w:ilvl w:val="0"/>
                <w:numId w:val="9"/>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рост доли эффективных </w:t>
            </w:r>
            <w:r w:rsidR="00E5072B" w:rsidRPr="00322871">
              <w:rPr>
                <w:rFonts w:ascii="Times New Roman" w:eastAsia="Calibri" w:hAnsi="Times New Roman" w:cs="Times New Roman"/>
                <w:color w:val="000000" w:themeColor="text1"/>
                <w:sz w:val="24"/>
                <w:szCs w:val="24"/>
              </w:rPr>
              <w:t>школьных  программ  повышения качества  образования;</w:t>
            </w:r>
          </w:p>
          <w:p w:rsidR="001D471A" w:rsidRPr="00322871" w:rsidRDefault="001D471A" w:rsidP="00996A62">
            <w:pPr>
              <w:pStyle w:val="a7"/>
              <w:numPr>
                <w:ilvl w:val="0"/>
                <w:numId w:val="9"/>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рост доли школ, достигших  положительной динамики  в участии  в олимпиадах  и  конкурсах  разного  уровня (школьного,</w:t>
            </w:r>
            <w:r w:rsidR="006825D0" w:rsidRPr="00322871">
              <w:rPr>
                <w:rFonts w:ascii="Times New Roman" w:eastAsia="Calibri" w:hAnsi="Times New Roman" w:cs="Times New Roman"/>
                <w:color w:val="000000" w:themeColor="text1"/>
                <w:sz w:val="24"/>
                <w:szCs w:val="24"/>
              </w:rPr>
              <w:t xml:space="preserve"> муниципального, регионального), ВПР, РПР</w:t>
            </w:r>
          </w:p>
          <w:p w:rsidR="001D471A" w:rsidRPr="00322871" w:rsidRDefault="001D471A" w:rsidP="006825D0">
            <w:pPr>
              <w:pStyle w:val="a7"/>
              <w:numPr>
                <w:ilvl w:val="0"/>
                <w:numId w:val="9"/>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рост доли школ, достигших положительной динамики  в  результатах ГИА (ОГЭ, ЕГЭ)  п</w:t>
            </w:r>
            <w:r w:rsidR="0093031F" w:rsidRPr="00322871">
              <w:rPr>
                <w:rFonts w:ascii="Times New Roman" w:eastAsia="Calibri" w:hAnsi="Times New Roman" w:cs="Times New Roman"/>
                <w:color w:val="000000" w:themeColor="text1"/>
                <w:sz w:val="24"/>
                <w:szCs w:val="24"/>
              </w:rPr>
              <w:t>о  учебным дисциплинам</w:t>
            </w:r>
            <w:r w:rsidRPr="00322871">
              <w:rPr>
                <w:rFonts w:ascii="Times New Roman" w:eastAsia="Calibri" w:hAnsi="Times New Roman" w:cs="Times New Roman"/>
                <w:color w:val="000000" w:themeColor="text1"/>
                <w:sz w:val="24"/>
                <w:szCs w:val="24"/>
              </w:rPr>
              <w:t>;</w:t>
            </w:r>
          </w:p>
          <w:p w:rsidR="00DC0743" w:rsidRPr="00322871" w:rsidRDefault="00DC0743" w:rsidP="006825D0">
            <w:pPr>
              <w:pStyle w:val="a7"/>
              <w:numPr>
                <w:ilvl w:val="0"/>
                <w:numId w:val="9"/>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обеспеченность (укомплектованность) педагогическими кадрами, специалистами с соответствующим образованием</w:t>
            </w:r>
          </w:p>
        </w:tc>
      </w:tr>
      <w:tr w:rsidR="00DD2C22" w:rsidRPr="00322871" w:rsidTr="006E24C5">
        <w:tc>
          <w:tcPr>
            <w:tcW w:w="2767" w:type="dxa"/>
          </w:tcPr>
          <w:p w:rsidR="00243062" w:rsidRPr="00322871" w:rsidRDefault="00243062" w:rsidP="00214591">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Сроки реализации Программы</w:t>
            </w:r>
          </w:p>
        </w:tc>
        <w:tc>
          <w:tcPr>
            <w:tcW w:w="6909" w:type="dxa"/>
          </w:tcPr>
          <w:p w:rsidR="00243062" w:rsidRPr="00322871" w:rsidRDefault="005D4BCF" w:rsidP="007B14C5">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2020– 202</w:t>
            </w:r>
            <w:r w:rsidR="007B14C5" w:rsidRPr="00322871">
              <w:rPr>
                <w:rFonts w:ascii="Times New Roman" w:eastAsia="Calibri" w:hAnsi="Times New Roman" w:cs="Times New Roman"/>
                <w:color w:val="000000" w:themeColor="text1"/>
                <w:sz w:val="24"/>
                <w:szCs w:val="24"/>
              </w:rPr>
              <w:t>3</w:t>
            </w:r>
            <w:r w:rsidR="00243062" w:rsidRPr="00322871">
              <w:rPr>
                <w:rFonts w:ascii="Times New Roman" w:eastAsia="Calibri" w:hAnsi="Times New Roman" w:cs="Times New Roman"/>
                <w:color w:val="000000" w:themeColor="text1"/>
                <w:sz w:val="24"/>
                <w:szCs w:val="24"/>
              </w:rPr>
              <w:t xml:space="preserve"> гг.</w:t>
            </w:r>
          </w:p>
        </w:tc>
      </w:tr>
      <w:tr w:rsidR="00DD2C22" w:rsidRPr="00322871" w:rsidTr="0001612C">
        <w:trPr>
          <w:trHeight w:val="661"/>
        </w:trPr>
        <w:tc>
          <w:tcPr>
            <w:tcW w:w="0" w:type="auto"/>
          </w:tcPr>
          <w:p w:rsidR="00243062" w:rsidRPr="00322871" w:rsidRDefault="00243062" w:rsidP="00214591">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Объём и источники финансирования</w:t>
            </w:r>
          </w:p>
        </w:tc>
        <w:tc>
          <w:tcPr>
            <w:tcW w:w="0" w:type="auto"/>
          </w:tcPr>
          <w:p w:rsidR="00243062" w:rsidRPr="00322871" w:rsidRDefault="00243062" w:rsidP="005403A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Финансирование программы осуществляется за счёт средств </w:t>
            </w:r>
            <w:r w:rsidR="00DD2C22" w:rsidRPr="00322871">
              <w:rPr>
                <w:rFonts w:ascii="Times New Roman" w:eastAsia="Calibri" w:hAnsi="Times New Roman" w:cs="Times New Roman"/>
                <w:color w:val="000000" w:themeColor="text1"/>
                <w:sz w:val="24"/>
                <w:szCs w:val="24"/>
              </w:rPr>
              <w:t>муниципальной, региональной Программы</w:t>
            </w:r>
            <w:r w:rsidR="006825D0" w:rsidRPr="00322871">
              <w:rPr>
                <w:rFonts w:ascii="Times New Roman" w:eastAsia="Calibri" w:hAnsi="Times New Roman" w:cs="Times New Roman"/>
                <w:color w:val="000000" w:themeColor="text1"/>
                <w:sz w:val="24"/>
                <w:szCs w:val="24"/>
              </w:rPr>
              <w:t xml:space="preserve"> повышения качества образования и поддержки школ с низкими образовательными результатами на 2020-2023г.г.</w:t>
            </w:r>
          </w:p>
        </w:tc>
      </w:tr>
      <w:tr w:rsidR="00DD2C22" w:rsidRPr="00322871" w:rsidTr="0001612C">
        <w:trPr>
          <w:trHeight w:val="385"/>
        </w:trPr>
        <w:tc>
          <w:tcPr>
            <w:tcW w:w="0" w:type="auto"/>
          </w:tcPr>
          <w:p w:rsidR="00243062" w:rsidRPr="00322871" w:rsidRDefault="000B31C6" w:rsidP="00214591">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Ожидаемые результаты реализации Программы</w:t>
            </w:r>
          </w:p>
        </w:tc>
        <w:tc>
          <w:tcPr>
            <w:tcW w:w="0" w:type="auto"/>
          </w:tcPr>
          <w:p w:rsidR="00ED55A6" w:rsidRPr="00322871" w:rsidRDefault="00001468" w:rsidP="00ED55A6">
            <w:pPr>
              <w:pStyle w:val="a7"/>
              <w:numPr>
                <w:ilvl w:val="0"/>
                <w:numId w:val="11"/>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создание банка лучших практик, обеспечивающих трансляцию опыта педагогических  коллективов  и  управленческих  команд школ</w:t>
            </w:r>
          </w:p>
          <w:p w:rsidR="00ED55A6" w:rsidRPr="00322871" w:rsidRDefault="00001468" w:rsidP="00ED55A6">
            <w:pPr>
              <w:pStyle w:val="a7"/>
              <w:numPr>
                <w:ilvl w:val="0"/>
                <w:numId w:val="11"/>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создание системы</w:t>
            </w:r>
            <w:r w:rsidR="00ED55A6" w:rsidRPr="00322871">
              <w:rPr>
                <w:rFonts w:ascii="Times New Roman" w:eastAsia="Calibri" w:hAnsi="Times New Roman" w:cs="Times New Roman"/>
                <w:color w:val="000000" w:themeColor="text1"/>
                <w:sz w:val="24"/>
                <w:szCs w:val="24"/>
              </w:rPr>
              <w:t xml:space="preserve"> комплексной методической  поддержки по  разработке  и реализации  школьных  программ </w:t>
            </w:r>
            <w:r w:rsidRPr="00322871">
              <w:rPr>
                <w:rFonts w:ascii="Times New Roman" w:eastAsia="Calibri" w:hAnsi="Times New Roman" w:cs="Times New Roman"/>
                <w:color w:val="000000" w:themeColor="text1"/>
                <w:sz w:val="24"/>
                <w:szCs w:val="24"/>
              </w:rPr>
              <w:t>повышения качества  образования</w:t>
            </w:r>
          </w:p>
          <w:p w:rsidR="00001468" w:rsidRPr="00322871" w:rsidRDefault="00001468" w:rsidP="00ED55A6">
            <w:pPr>
              <w:pStyle w:val="a7"/>
              <w:numPr>
                <w:ilvl w:val="0"/>
                <w:numId w:val="11"/>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322871">
              <w:rPr>
                <w:rFonts w:ascii="Times New Roman" w:hAnsi="Times New Roman" w:cs="Times New Roman"/>
                <w:color w:val="000000" w:themeColor="text1"/>
                <w:sz w:val="24"/>
                <w:szCs w:val="24"/>
              </w:rPr>
              <w:t>определение площадок успешной практики  и являющихся для директоров и педагогов  школ, охваченных Программой, ресурсом повышения профессиональной квалификации статусом стажировочных площадок</w:t>
            </w:r>
          </w:p>
          <w:p w:rsidR="00ED55A6" w:rsidRPr="00322871" w:rsidRDefault="005A069D" w:rsidP="005A069D">
            <w:pPr>
              <w:spacing w:after="0" w:line="240" w:lineRule="auto"/>
              <w:jc w:val="both"/>
              <w:rPr>
                <w:rFonts w:ascii="Times New Roman" w:eastAsia="Calibri" w:hAnsi="Times New Roman" w:cs="Times New Roman"/>
                <w:color w:val="000000" w:themeColor="text1"/>
                <w:sz w:val="24"/>
                <w:szCs w:val="24"/>
              </w:rPr>
            </w:pPr>
            <w:r w:rsidRPr="00322871">
              <w:rPr>
                <w:rFonts w:ascii="Times New Roman" w:eastAsia="Times New Roman" w:hAnsi="Times New Roman" w:cs="Times New Roman"/>
                <w:color w:val="000000" w:themeColor="text1"/>
                <w:sz w:val="24"/>
                <w:szCs w:val="24"/>
                <w:lang w:eastAsia="ru-RU"/>
              </w:rPr>
              <w:t xml:space="preserve">- обеспечение поддержки создания и развития различных форм профессионального взаимодействия в муниципальном образовании: профессиональных сообществ директоров, педагогов,школ, предметных педагогических объединений  </w:t>
            </w:r>
          </w:p>
        </w:tc>
      </w:tr>
      <w:tr w:rsidR="00DD2C22" w:rsidRPr="00322871" w:rsidTr="0001612C">
        <w:trPr>
          <w:trHeight w:val="385"/>
        </w:trPr>
        <w:tc>
          <w:tcPr>
            <w:tcW w:w="0" w:type="auto"/>
          </w:tcPr>
          <w:p w:rsidR="0024606E" w:rsidRPr="00322871" w:rsidRDefault="000E64F4" w:rsidP="00214591">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Контроль реализации программы</w:t>
            </w:r>
          </w:p>
        </w:tc>
        <w:tc>
          <w:tcPr>
            <w:tcW w:w="0" w:type="auto"/>
          </w:tcPr>
          <w:p w:rsidR="0024606E" w:rsidRPr="00322871" w:rsidRDefault="006C4672" w:rsidP="005A069D">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Контроль реализации программы осуществляет  отдел  образования</w:t>
            </w:r>
          </w:p>
        </w:tc>
      </w:tr>
    </w:tbl>
    <w:p w:rsidR="00243062" w:rsidRPr="00322871" w:rsidRDefault="00243062" w:rsidP="00243062">
      <w:pPr>
        <w:jc w:val="both"/>
        <w:rPr>
          <w:rFonts w:ascii="Times New Roman" w:eastAsia="Calibri" w:hAnsi="Times New Roman" w:cs="Times New Roman"/>
          <w:color w:val="000000" w:themeColor="text1"/>
          <w:sz w:val="24"/>
          <w:szCs w:val="24"/>
        </w:rPr>
      </w:pPr>
    </w:p>
    <w:p w:rsidR="00243062" w:rsidRPr="00322871" w:rsidRDefault="00243062" w:rsidP="003C46D9">
      <w:pPr>
        <w:jc w:val="center"/>
        <w:rPr>
          <w:rFonts w:ascii="Times New Roman" w:eastAsia="Calibri" w:hAnsi="Times New Roman" w:cs="Times New Roman"/>
          <w:b/>
          <w:bCs/>
          <w:color w:val="000000" w:themeColor="text1"/>
          <w:sz w:val="28"/>
          <w:szCs w:val="28"/>
        </w:rPr>
      </w:pPr>
      <w:r w:rsidRPr="00322871">
        <w:rPr>
          <w:rFonts w:ascii="Times New Roman" w:eastAsia="Calibri" w:hAnsi="Times New Roman" w:cs="Times New Roman"/>
          <w:b/>
          <w:bCs/>
          <w:color w:val="000000" w:themeColor="text1"/>
          <w:sz w:val="28"/>
          <w:szCs w:val="28"/>
        </w:rPr>
        <w:lastRenderedPageBreak/>
        <w:t>Раздел II. Характеристика проблемы, на решение которой направлена Программа</w:t>
      </w:r>
    </w:p>
    <w:p w:rsidR="004B5DB1" w:rsidRPr="00322871" w:rsidRDefault="004B5DB1" w:rsidP="004B5DB1">
      <w:pPr>
        <w:spacing w:after="0"/>
        <w:jc w:val="both"/>
        <w:rPr>
          <w:rFonts w:ascii="Times New Roman" w:eastAsia="Times New Roman" w:hAnsi="Times New Roman" w:cs="Times New Roman"/>
          <w:color w:val="000000" w:themeColor="text1"/>
          <w:sz w:val="28"/>
        </w:rPr>
      </w:pPr>
      <w:r w:rsidRPr="00322871">
        <w:rPr>
          <w:rFonts w:ascii="Times New Roman" w:eastAsia="Times New Roman" w:hAnsi="Times New Roman" w:cs="Times New Roman"/>
          <w:color w:val="000000" w:themeColor="text1"/>
          <w:sz w:val="28"/>
        </w:rPr>
        <w:t>Система образования МО «Онгудайский район» представлена:</w:t>
      </w:r>
    </w:p>
    <w:p w:rsidR="004B5DB1" w:rsidRPr="00322871" w:rsidRDefault="004B5DB1" w:rsidP="004B5DB1">
      <w:pPr>
        <w:pStyle w:val="a7"/>
        <w:numPr>
          <w:ilvl w:val="0"/>
          <w:numId w:val="19"/>
        </w:numPr>
        <w:spacing w:after="0"/>
        <w:jc w:val="both"/>
        <w:rPr>
          <w:rFonts w:ascii="Times New Roman" w:eastAsia="Times New Roman" w:hAnsi="Times New Roman" w:cs="Times New Roman"/>
          <w:color w:val="000000" w:themeColor="text1"/>
          <w:sz w:val="28"/>
        </w:rPr>
      </w:pPr>
      <w:r w:rsidRPr="00322871">
        <w:rPr>
          <w:rFonts w:ascii="Times New Roman" w:eastAsia="Times New Roman" w:hAnsi="Times New Roman" w:cs="Times New Roman"/>
          <w:color w:val="000000" w:themeColor="text1"/>
          <w:sz w:val="28"/>
        </w:rPr>
        <w:t>24 муниципальными бюджетными образовательными учреждениями;</w:t>
      </w:r>
    </w:p>
    <w:p w:rsidR="004B5DB1" w:rsidRPr="00322871" w:rsidRDefault="004B5DB1" w:rsidP="004B5DB1">
      <w:pPr>
        <w:pStyle w:val="a7"/>
        <w:numPr>
          <w:ilvl w:val="0"/>
          <w:numId w:val="19"/>
        </w:numPr>
        <w:spacing w:after="0"/>
        <w:jc w:val="both"/>
        <w:rPr>
          <w:rFonts w:ascii="Times New Roman" w:eastAsia="Times New Roman" w:hAnsi="Times New Roman" w:cs="Times New Roman"/>
          <w:color w:val="000000" w:themeColor="text1"/>
          <w:sz w:val="28"/>
        </w:rPr>
      </w:pPr>
      <w:r w:rsidRPr="00322871">
        <w:rPr>
          <w:rFonts w:ascii="Times New Roman" w:eastAsia="Times New Roman" w:hAnsi="Times New Roman" w:cs="Times New Roman"/>
          <w:color w:val="000000" w:themeColor="text1"/>
          <w:sz w:val="28"/>
        </w:rPr>
        <w:t>18 дошкольными образовательными учреждениями;</w:t>
      </w:r>
    </w:p>
    <w:p w:rsidR="004B5DB1" w:rsidRPr="00322871" w:rsidRDefault="004B5DB1" w:rsidP="004B5DB1">
      <w:pPr>
        <w:pStyle w:val="a7"/>
        <w:numPr>
          <w:ilvl w:val="0"/>
          <w:numId w:val="19"/>
        </w:numPr>
        <w:spacing w:after="0"/>
        <w:jc w:val="both"/>
        <w:rPr>
          <w:rFonts w:ascii="Times New Roman" w:eastAsia="Times New Roman" w:hAnsi="Times New Roman" w:cs="Times New Roman"/>
          <w:color w:val="000000" w:themeColor="text1"/>
          <w:sz w:val="28"/>
        </w:rPr>
      </w:pPr>
      <w:r w:rsidRPr="00322871">
        <w:rPr>
          <w:rFonts w:ascii="Times New Roman" w:eastAsia="Times New Roman" w:hAnsi="Times New Roman" w:cs="Times New Roman"/>
          <w:color w:val="000000" w:themeColor="text1"/>
          <w:sz w:val="28"/>
        </w:rPr>
        <w:t xml:space="preserve">2 учреждениями дополнительного образования (ЦДТ, ДЮСШа). </w:t>
      </w:r>
    </w:p>
    <w:p w:rsidR="004B5DB1" w:rsidRPr="00322871" w:rsidRDefault="004B5DB1" w:rsidP="004B5DB1">
      <w:pPr>
        <w:pStyle w:val="a7"/>
        <w:numPr>
          <w:ilvl w:val="0"/>
          <w:numId w:val="19"/>
        </w:numPr>
        <w:spacing w:after="0"/>
        <w:jc w:val="both"/>
        <w:rPr>
          <w:rFonts w:ascii="Times New Roman" w:eastAsia="Times New Roman" w:hAnsi="Times New Roman" w:cs="Times New Roman"/>
          <w:color w:val="000000" w:themeColor="text1"/>
          <w:sz w:val="28"/>
        </w:rPr>
      </w:pPr>
      <w:r w:rsidRPr="00322871">
        <w:rPr>
          <w:rFonts w:ascii="Times New Roman" w:eastAsia="Times New Roman" w:hAnsi="Times New Roman" w:cs="Times New Roman"/>
          <w:color w:val="000000" w:themeColor="text1"/>
          <w:sz w:val="28"/>
        </w:rPr>
        <w:t>Всего педагогических работников – 334, педагогов в детских садах 106, педагогов дополнительного образования  - 50, из них 10 совместителей.</w:t>
      </w:r>
    </w:p>
    <w:p w:rsidR="004B5DB1" w:rsidRPr="00322871" w:rsidRDefault="004B5DB1" w:rsidP="004B5DB1">
      <w:pPr>
        <w:autoSpaceDE w:val="0"/>
        <w:autoSpaceDN w:val="0"/>
        <w:adjustRightInd w:val="0"/>
        <w:spacing w:after="0"/>
        <w:jc w:val="both"/>
        <w:rPr>
          <w:rFonts w:ascii="Times New Roman" w:hAnsi="Times New Roman" w:cs="Times New Roman"/>
          <w:bCs/>
          <w:color w:val="000000" w:themeColor="text1"/>
          <w:sz w:val="28"/>
          <w:szCs w:val="28"/>
        </w:rPr>
      </w:pPr>
      <w:r w:rsidRPr="00322871">
        <w:rPr>
          <w:rFonts w:ascii="Times New Roman" w:hAnsi="Times New Roman" w:cs="Times New Roman"/>
          <w:bCs/>
          <w:color w:val="000000" w:themeColor="text1"/>
          <w:sz w:val="28"/>
          <w:szCs w:val="28"/>
        </w:rPr>
        <w:t>Развитие системы образования Онгудайского района  осуществляется по приоритетным направлениям:</w:t>
      </w:r>
    </w:p>
    <w:p w:rsidR="004B5DB1" w:rsidRPr="00322871" w:rsidRDefault="004B5DB1" w:rsidP="004B5DB1">
      <w:pPr>
        <w:numPr>
          <w:ilvl w:val="0"/>
          <w:numId w:val="20"/>
        </w:numPr>
        <w:autoSpaceDE w:val="0"/>
        <w:autoSpaceDN w:val="0"/>
        <w:adjustRightInd w:val="0"/>
        <w:spacing w:after="0"/>
        <w:contextualSpacing/>
        <w:jc w:val="both"/>
        <w:rPr>
          <w:rFonts w:ascii="Times New Roman" w:hAnsi="Times New Roman" w:cs="Times New Roman"/>
          <w:bCs/>
          <w:color w:val="000000" w:themeColor="text1"/>
          <w:sz w:val="28"/>
          <w:szCs w:val="28"/>
        </w:rPr>
      </w:pPr>
      <w:r w:rsidRPr="00322871">
        <w:rPr>
          <w:rFonts w:ascii="Times New Roman" w:hAnsi="Times New Roman" w:cs="Times New Roman"/>
          <w:bCs/>
          <w:color w:val="000000" w:themeColor="text1"/>
          <w:sz w:val="28"/>
          <w:szCs w:val="28"/>
        </w:rPr>
        <w:t>доступность и высокое качество образования;</w:t>
      </w:r>
    </w:p>
    <w:p w:rsidR="004B5DB1" w:rsidRPr="00322871" w:rsidRDefault="004B5DB1" w:rsidP="004B5DB1">
      <w:pPr>
        <w:numPr>
          <w:ilvl w:val="0"/>
          <w:numId w:val="20"/>
        </w:numPr>
        <w:autoSpaceDE w:val="0"/>
        <w:autoSpaceDN w:val="0"/>
        <w:adjustRightInd w:val="0"/>
        <w:spacing w:after="0"/>
        <w:contextualSpacing/>
        <w:jc w:val="both"/>
        <w:rPr>
          <w:rFonts w:ascii="Times New Roman" w:hAnsi="Times New Roman" w:cs="Times New Roman"/>
          <w:bCs/>
          <w:color w:val="000000" w:themeColor="text1"/>
          <w:sz w:val="28"/>
          <w:szCs w:val="28"/>
        </w:rPr>
      </w:pPr>
      <w:r w:rsidRPr="00322871">
        <w:rPr>
          <w:rFonts w:ascii="Times New Roman" w:hAnsi="Times New Roman" w:cs="Times New Roman"/>
          <w:bCs/>
          <w:color w:val="000000" w:themeColor="text1"/>
          <w:sz w:val="28"/>
          <w:szCs w:val="28"/>
        </w:rPr>
        <w:t>комфортные и безопасные условия обучения и воспитания детей;</w:t>
      </w:r>
    </w:p>
    <w:p w:rsidR="004B5DB1" w:rsidRPr="00322871" w:rsidRDefault="004B5DB1" w:rsidP="004B5DB1">
      <w:pPr>
        <w:numPr>
          <w:ilvl w:val="0"/>
          <w:numId w:val="20"/>
        </w:numPr>
        <w:autoSpaceDE w:val="0"/>
        <w:autoSpaceDN w:val="0"/>
        <w:adjustRightInd w:val="0"/>
        <w:spacing w:after="0"/>
        <w:contextualSpacing/>
        <w:jc w:val="both"/>
        <w:rPr>
          <w:rFonts w:ascii="Times New Roman" w:hAnsi="Times New Roman" w:cs="Times New Roman"/>
          <w:bCs/>
          <w:color w:val="000000" w:themeColor="text1"/>
          <w:sz w:val="28"/>
          <w:szCs w:val="28"/>
        </w:rPr>
      </w:pPr>
      <w:r w:rsidRPr="00322871">
        <w:rPr>
          <w:rFonts w:ascii="Times New Roman" w:hAnsi="Times New Roman" w:cs="Times New Roman"/>
          <w:bCs/>
          <w:color w:val="000000" w:themeColor="text1"/>
          <w:sz w:val="28"/>
          <w:szCs w:val="28"/>
        </w:rPr>
        <w:t>реализация задач по воспитательной работе и дополнительному образованию;</w:t>
      </w:r>
    </w:p>
    <w:p w:rsidR="004B5DB1" w:rsidRPr="00322871" w:rsidRDefault="004B5DB1" w:rsidP="004B5DB1">
      <w:pPr>
        <w:numPr>
          <w:ilvl w:val="0"/>
          <w:numId w:val="20"/>
        </w:numPr>
        <w:autoSpaceDE w:val="0"/>
        <w:autoSpaceDN w:val="0"/>
        <w:adjustRightInd w:val="0"/>
        <w:spacing w:after="0"/>
        <w:contextualSpacing/>
        <w:jc w:val="both"/>
        <w:rPr>
          <w:rFonts w:ascii="Times New Roman" w:hAnsi="Times New Roman" w:cs="Times New Roman"/>
          <w:bCs/>
          <w:color w:val="000000" w:themeColor="text1"/>
          <w:sz w:val="28"/>
          <w:szCs w:val="28"/>
        </w:rPr>
      </w:pPr>
      <w:r w:rsidRPr="00322871">
        <w:rPr>
          <w:rFonts w:ascii="Times New Roman" w:hAnsi="Times New Roman" w:cs="Times New Roman"/>
          <w:bCs/>
          <w:color w:val="000000" w:themeColor="text1"/>
          <w:sz w:val="28"/>
          <w:szCs w:val="28"/>
        </w:rPr>
        <w:t>обеспечение качественного питания обучающихся и воспитанников;</w:t>
      </w:r>
    </w:p>
    <w:p w:rsidR="004B5DB1" w:rsidRPr="00322871" w:rsidRDefault="004B5DB1" w:rsidP="004B5DB1">
      <w:pPr>
        <w:numPr>
          <w:ilvl w:val="0"/>
          <w:numId w:val="20"/>
        </w:numPr>
        <w:autoSpaceDE w:val="0"/>
        <w:autoSpaceDN w:val="0"/>
        <w:adjustRightInd w:val="0"/>
        <w:spacing w:after="0"/>
        <w:contextualSpacing/>
        <w:jc w:val="both"/>
        <w:rPr>
          <w:rFonts w:ascii="Times New Roman" w:hAnsi="Times New Roman" w:cs="Times New Roman"/>
          <w:color w:val="000000" w:themeColor="text1"/>
          <w:sz w:val="28"/>
          <w:szCs w:val="28"/>
        </w:rPr>
      </w:pPr>
      <w:r w:rsidRPr="00322871">
        <w:rPr>
          <w:rFonts w:ascii="Times New Roman" w:hAnsi="Times New Roman" w:cs="Times New Roman"/>
          <w:bCs/>
          <w:color w:val="000000" w:themeColor="text1"/>
          <w:sz w:val="28"/>
          <w:szCs w:val="28"/>
        </w:rPr>
        <w:t>достойная заработная плата педагогов.</w:t>
      </w:r>
    </w:p>
    <w:p w:rsidR="004B5DB1" w:rsidRPr="00322871" w:rsidRDefault="004B5DB1" w:rsidP="004B5DB1">
      <w:pPr>
        <w:autoSpaceDE w:val="0"/>
        <w:autoSpaceDN w:val="0"/>
        <w:adjustRightInd w:val="0"/>
        <w:spacing w:after="0"/>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Вместе с тем,ключевыми проблемами для системы образования остаются:</w:t>
      </w:r>
    </w:p>
    <w:p w:rsidR="004B5DB1" w:rsidRPr="00322871" w:rsidRDefault="004B5DB1" w:rsidP="004B5DB1">
      <w:pPr>
        <w:pStyle w:val="a7"/>
        <w:numPr>
          <w:ilvl w:val="0"/>
          <w:numId w:val="21"/>
        </w:numPr>
        <w:autoSpaceDE w:val="0"/>
        <w:autoSpaceDN w:val="0"/>
        <w:adjustRightInd w:val="0"/>
        <w:spacing w:after="0"/>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несоответствие материально-технической базы требованиям ФГОС в отдельных образовательных организациях;</w:t>
      </w:r>
    </w:p>
    <w:p w:rsidR="004B5DB1" w:rsidRPr="00322871" w:rsidRDefault="004B5DB1" w:rsidP="004B5DB1">
      <w:pPr>
        <w:pStyle w:val="a7"/>
        <w:numPr>
          <w:ilvl w:val="0"/>
          <w:numId w:val="21"/>
        </w:numPr>
        <w:autoSpaceDE w:val="0"/>
        <w:autoSpaceDN w:val="0"/>
        <w:adjustRightInd w:val="0"/>
        <w:spacing w:after="0"/>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дефицит педагогических и управленческих кадров необходимой квалификации;</w:t>
      </w:r>
    </w:p>
    <w:p w:rsidR="004B5DB1" w:rsidRPr="00322871" w:rsidRDefault="004B5DB1" w:rsidP="00A80D95">
      <w:pPr>
        <w:pStyle w:val="a7"/>
        <w:autoSpaceDE w:val="0"/>
        <w:autoSpaceDN w:val="0"/>
        <w:adjustRightInd w:val="0"/>
        <w:spacing w:after="0"/>
        <w:jc w:val="both"/>
        <w:rPr>
          <w:rFonts w:ascii="Times New Roman" w:hAnsi="Times New Roman" w:cs="Times New Roman"/>
          <w:color w:val="000000" w:themeColor="text1"/>
          <w:sz w:val="28"/>
          <w:szCs w:val="28"/>
        </w:rPr>
      </w:pPr>
    </w:p>
    <w:p w:rsidR="004B5DB1" w:rsidRPr="00322871" w:rsidRDefault="004B5DB1" w:rsidP="004B5DB1">
      <w:pPr>
        <w:spacing w:after="0"/>
        <w:jc w:val="both"/>
        <w:rPr>
          <w:rFonts w:ascii="Times New Roman" w:eastAsia="Times New Roman" w:hAnsi="Times New Roman" w:cs="Times New Roman"/>
          <w:color w:val="000000" w:themeColor="text1"/>
          <w:sz w:val="28"/>
        </w:rPr>
      </w:pPr>
      <w:r w:rsidRPr="00322871">
        <w:rPr>
          <w:rFonts w:ascii="Times New Roman" w:eastAsia="Times New Roman" w:hAnsi="Times New Roman" w:cs="Times New Roman"/>
          <w:color w:val="000000" w:themeColor="text1"/>
          <w:sz w:val="28"/>
        </w:rPr>
        <w:t>Образовательная политика муниципального образования осуществляется через реализацию:</w:t>
      </w:r>
    </w:p>
    <w:p w:rsidR="004B5DB1" w:rsidRPr="00322871" w:rsidRDefault="004B5DB1" w:rsidP="004B5DB1">
      <w:pPr>
        <w:pStyle w:val="a7"/>
        <w:numPr>
          <w:ilvl w:val="0"/>
          <w:numId w:val="22"/>
        </w:numPr>
        <w:spacing w:after="0"/>
        <w:jc w:val="both"/>
        <w:rPr>
          <w:rFonts w:ascii="Times New Roman" w:eastAsia="Times New Roman" w:hAnsi="Times New Roman" w:cs="Times New Roman"/>
          <w:color w:val="000000" w:themeColor="text1"/>
          <w:sz w:val="28"/>
        </w:rPr>
      </w:pPr>
      <w:r w:rsidRPr="00322871">
        <w:rPr>
          <w:rFonts w:ascii="Times New Roman" w:eastAsia="Times New Roman" w:hAnsi="Times New Roman" w:cs="Times New Roman"/>
          <w:color w:val="000000" w:themeColor="text1"/>
          <w:sz w:val="28"/>
        </w:rPr>
        <w:t xml:space="preserve">направлений, обозначенных ПНП «Образование», </w:t>
      </w:r>
    </w:p>
    <w:p w:rsidR="004B5DB1" w:rsidRPr="00322871" w:rsidRDefault="004B5DB1" w:rsidP="004B5DB1">
      <w:pPr>
        <w:pStyle w:val="a7"/>
        <w:numPr>
          <w:ilvl w:val="0"/>
          <w:numId w:val="22"/>
        </w:numPr>
        <w:spacing w:after="0"/>
        <w:jc w:val="both"/>
        <w:rPr>
          <w:rFonts w:ascii="Times New Roman" w:eastAsia="Times New Roman" w:hAnsi="Times New Roman" w:cs="Times New Roman"/>
          <w:color w:val="000000" w:themeColor="text1"/>
          <w:sz w:val="28"/>
        </w:rPr>
      </w:pPr>
      <w:r w:rsidRPr="00322871">
        <w:rPr>
          <w:rFonts w:ascii="Times New Roman" w:eastAsia="Times New Roman" w:hAnsi="Times New Roman" w:cs="Times New Roman"/>
          <w:color w:val="000000" w:themeColor="text1"/>
          <w:sz w:val="28"/>
        </w:rPr>
        <w:t>государственной программы РФ «Развитие образования на 2013-2020 годы»,</w:t>
      </w:r>
    </w:p>
    <w:p w:rsidR="004B5DB1" w:rsidRPr="00322871" w:rsidRDefault="004B5DB1" w:rsidP="004B5DB1">
      <w:pPr>
        <w:pStyle w:val="a7"/>
        <w:numPr>
          <w:ilvl w:val="0"/>
          <w:numId w:val="22"/>
        </w:numPr>
        <w:spacing w:after="0"/>
        <w:jc w:val="both"/>
        <w:rPr>
          <w:rFonts w:ascii="Times New Roman" w:eastAsia="Times New Roman" w:hAnsi="Times New Roman" w:cs="Times New Roman"/>
          <w:color w:val="000000" w:themeColor="text1"/>
          <w:sz w:val="28"/>
        </w:rPr>
      </w:pPr>
      <w:r w:rsidRPr="00322871">
        <w:rPr>
          <w:rFonts w:ascii="Times New Roman" w:eastAsia="Times New Roman" w:hAnsi="Times New Roman" w:cs="Times New Roman"/>
          <w:color w:val="000000" w:themeColor="text1"/>
          <w:sz w:val="28"/>
        </w:rPr>
        <w:t xml:space="preserve">государственной программы Республики Алтай «Развитие образования на 2013-2020 годы», </w:t>
      </w:r>
    </w:p>
    <w:p w:rsidR="004B5DB1" w:rsidRPr="00322871" w:rsidRDefault="004B5DB1" w:rsidP="004B5DB1">
      <w:pPr>
        <w:pStyle w:val="a7"/>
        <w:numPr>
          <w:ilvl w:val="0"/>
          <w:numId w:val="22"/>
        </w:numPr>
        <w:spacing w:after="0"/>
        <w:jc w:val="both"/>
        <w:rPr>
          <w:rFonts w:ascii="Times New Roman" w:eastAsia="Times New Roman" w:hAnsi="Times New Roman" w:cs="Times New Roman"/>
          <w:color w:val="000000" w:themeColor="text1"/>
          <w:sz w:val="28"/>
        </w:rPr>
      </w:pPr>
      <w:r w:rsidRPr="00322871">
        <w:rPr>
          <w:rFonts w:ascii="Times New Roman" w:eastAsia="Times New Roman" w:hAnsi="Times New Roman" w:cs="Times New Roman"/>
          <w:color w:val="000000" w:themeColor="text1"/>
          <w:sz w:val="28"/>
        </w:rPr>
        <w:t xml:space="preserve">стратегии социально-экономического развития муниципального образования «Онгудайский район» на период до 2035 года,   определяющей стратегические цели и задачи социально-экономического развития муниципального образования,  </w:t>
      </w:r>
    </w:p>
    <w:p w:rsidR="004B5DB1" w:rsidRPr="00322871" w:rsidRDefault="004B5DB1" w:rsidP="004B5DB1">
      <w:pPr>
        <w:pStyle w:val="a7"/>
        <w:numPr>
          <w:ilvl w:val="0"/>
          <w:numId w:val="22"/>
        </w:numPr>
        <w:spacing w:after="0"/>
        <w:jc w:val="both"/>
        <w:rPr>
          <w:rFonts w:ascii="Times New Roman" w:eastAsia="Times New Roman" w:hAnsi="Times New Roman" w:cs="Times New Roman"/>
          <w:color w:val="000000" w:themeColor="text1"/>
          <w:sz w:val="28"/>
        </w:rPr>
      </w:pPr>
      <w:r w:rsidRPr="00322871">
        <w:rPr>
          <w:rFonts w:ascii="Times New Roman" w:eastAsia="Times New Roman" w:hAnsi="Times New Roman" w:cs="Times New Roman"/>
          <w:color w:val="000000" w:themeColor="text1"/>
          <w:sz w:val="28"/>
        </w:rPr>
        <w:t>муниципальной программы «Развитие образования муниципального образования "Онгудайский район на 2014-2020 годы"</w:t>
      </w:r>
    </w:p>
    <w:p w:rsidR="004B5DB1" w:rsidRPr="00322871" w:rsidRDefault="004B5DB1" w:rsidP="004B5DB1">
      <w:pPr>
        <w:pStyle w:val="a7"/>
        <w:numPr>
          <w:ilvl w:val="0"/>
          <w:numId w:val="22"/>
        </w:numPr>
        <w:spacing w:after="0"/>
        <w:jc w:val="both"/>
        <w:rPr>
          <w:rFonts w:ascii="Times New Roman" w:eastAsia="Times New Roman" w:hAnsi="Times New Roman" w:cs="Times New Roman"/>
          <w:color w:val="000000" w:themeColor="text1"/>
          <w:sz w:val="28"/>
        </w:rPr>
      </w:pPr>
      <w:r w:rsidRPr="00322871">
        <w:rPr>
          <w:rFonts w:ascii="Times New Roman" w:eastAsia="Times New Roman" w:hAnsi="Times New Roman" w:cs="Times New Roman"/>
          <w:color w:val="000000" w:themeColor="text1"/>
          <w:sz w:val="28"/>
        </w:rPr>
        <w:t>дорожной карты по развитию до</w:t>
      </w:r>
      <w:r w:rsidR="004C315C" w:rsidRPr="00322871">
        <w:rPr>
          <w:rFonts w:ascii="Times New Roman" w:eastAsia="Times New Roman" w:hAnsi="Times New Roman" w:cs="Times New Roman"/>
          <w:color w:val="000000" w:themeColor="text1"/>
          <w:sz w:val="28"/>
        </w:rPr>
        <w:t>полнительного образования детей на 2021-2023г.</w:t>
      </w:r>
    </w:p>
    <w:p w:rsidR="004B5DB1" w:rsidRPr="00322871" w:rsidRDefault="004B5DB1" w:rsidP="004B5DB1">
      <w:pPr>
        <w:pStyle w:val="a7"/>
        <w:numPr>
          <w:ilvl w:val="0"/>
          <w:numId w:val="22"/>
        </w:numPr>
        <w:spacing w:after="0"/>
        <w:jc w:val="both"/>
        <w:rPr>
          <w:rFonts w:ascii="Times New Roman" w:eastAsia="Times New Roman" w:hAnsi="Times New Roman" w:cs="Times New Roman"/>
          <w:color w:val="000000" w:themeColor="text1"/>
          <w:sz w:val="28"/>
        </w:rPr>
      </w:pPr>
      <w:r w:rsidRPr="00322871">
        <w:rPr>
          <w:rFonts w:ascii="Times New Roman" w:eastAsia="Times New Roman" w:hAnsi="Times New Roman" w:cs="Times New Roman"/>
          <w:color w:val="000000" w:themeColor="text1"/>
          <w:sz w:val="28"/>
        </w:rPr>
        <w:t>дорожной карты по повышению качества образования на 2017-2020 годы</w:t>
      </w:r>
    </w:p>
    <w:p w:rsidR="004B5DB1" w:rsidRPr="00322871" w:rsidRDefault="004B5DB1" w:rsidP="004B5DB1">
      <w:pPr>
        <w:spacing w:after="0"/>
        <w:jc w:val="both"/>
        <w:rPr>
          <w:rFonts w:ascii="Times New Roman" w:eastAsia="Times New Roman" w:hAnsi="Times New Roman" w:cs="Times New Roman"/>
          <w:color w:val="000000" w:themeColor="text1"/>
          <w:sz w:val="28"/>
        </w:rPr>
      </w:pPr>
      <w:r w:rsidRPr="00322871">
        <w:rPr>
          <w:rFonts w:ascii="Times New Roman" w:eastAsia="Times New Roman" w:hAnsi="Times New Roman" w:cs="Times New Roman"/>
          <w:color w:val="000000" w:themeColor="text1"/>
          <w:sz w:val="28"/>
        </w:rPr>
        <w:lastRenderedPageBreak/>
        <w:t xml:space="preserve">        Целевые ориентиры развития системы образования установлены также  в указах Президента Российской Федерации от 07 мая 2012 г. </w:t>
      </w:r>
      <w:r w:rsidRPr="00322871">
        <w:rPr>
          <w:rFonts w:ascii="Times New Roman" w:eastAsia="Segoe UI Symbol" w:hAnsi="Times New Roman" w:cs="Times New Roman"/>
          <w:color w:val="000000" w:themeColor="text1"/>
          <w:sz w:val="28"/>
        </w:rPr>
        <w:t>№</w:t>
      </w:r>
      <w:r w:rsidRPr="00322871">
        <w:rPr>
          <w:rFonts w:ascii="Times New Roman" w:eastAsia="Times New Roman" w:hAnsi="Times New Roman" w:cs="Times New Roman"/>
          <w:color w:val="000000" w:themeColor="text1"/>
          <w:sz w:val="28"/>
        </w:rPr>
        <w:t xml:space="preserve"> 597 "О мероприятиях по реализации государственной социальной политики", </w:t>
      </w:r>
      <w:r w:rsidRPr="00322871">
        <w:rPr>
          <w:rFonts w:ascii="Times New Roman" w:eastAsia="Segoe UI Symbol" w:hAnsi="Times New Roman" w:cs="Times New Roman"/>
          <w:color w:val="000000" w:themeColor="text1"/>
          <w:sz w:val="28"/>
        </w:rPr>
        <w:t>№</w:t>
      </w:r>
      <w:r w:rsidRPr="00322871">
        <w:rPr>
          <w:rFonts w:ascii="Times New Roman" w:eastAsia="Times New Roman" w:hAnsi="Times New Roman" w:cs="Times New Roman"/>
          <w:color w:val="000000" w:themeColor="text1"/>
          <w:sz w:val="28"/>
        </w:rPr>
        <w:t xml:space="preserve"> 599 "О мерах по реализации государственной политики в области образования и науки".</w:t>
      </w:r>
    </w:p>
    <w:p w:rsidR="004B5DB1" w:rsidRPr="00322871" w:rsidRDefault="004B5DB1" w:rsidP="004B5DB1">
      <w:pPr>
        <w:spacing w:after="0"/>
        <w:jc w:val="both"/>
        <w:rPr>
          <w:rFonts w:ascii="Times New Roman" w:eastAsia="Times New Roman" w:hAnsi="Times New Roman" w:cs="Times New Roman"/>
          <w:color w:val="000000" w:themeColor="text1"/>
          <w:sz w:val="28"/>
        </w:rPr>
      </w:pPr>
      <w:r w:rsidRPr="00322871">
        <w:rPr>
          <w:rFonts w:ascii="Times New Roman" w:eastAsia="Times New Roman" w:hAnsi="Times New Roman" w:cs="Times New Roman"/>
          <w:color w:val="000000" w:themeColor="text1"/>
          <w:sz w:val="28"/>
        </w:rPr>
        <w:t xml:space="preserve">      Важнейшим показателем состояния системы образования в районе является доступность получения качественного дошкольного, начального общего, основного общего, среднего общего образования, степень их развития и  создание в образовательных организациях условий для сохранения и укрепления здоровья обучающихся. </w:t>
      </w:r>
    </w:p>
    <w:p w:rsidR="00336937" w:rsidRPr="00322871" w:rsidRDefault="00336937" w:rsidP="00337825">
      <w:pPr>
        <w:spacing w:after="0"/>
        <w:ind w:firstLine="708"/>
        <w:jc w:val="both"/>
        <w:rPr>
          <w:rFonts w:ascii="Times New Roman" w:eastAsia="Times New Roman" w:hAnsi="Times New Roman" w:cs="Times New Roman"/>
          <w:color w:val="000000" w:themeColor="text1"/>
          <w:sz w:val="28"/>
          <w:szCs w:val="28"/>
        </w:rPr>
      </w:pPr>
      <w:r w:rsidRPr="00322871">
        <w:rPr>
          <w:rFonts w:ascii="Times New Roman" w:eastAsia="Times New Roman" w:hAnsi="Times New Roman" w:cs="Times New Roman"/>
          <w:color w:val="000000" w:themeColor="text1"/>
          <w:sz w:val="28"/>
          <w:szCs w:val="28"/>
        </w:rPr>
        <w:t xml:space="preserve">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 составил 100%. Средняя наполняемость классов  в 1-4 классах (102 классов-комплектов) – 10 человек, в 5-9 классах (79 классов –комплектов) -15 человек. в 10-11 классах (25 классов-комплектов) – 7 человек.  </w:t>
      </w:r>
    </w:p>
    <w:p w:rsidR="00336937" w:rsidRPr="00322871" w:rsidRDefault="00336937" w:rsidP="00336937">
      <w:pPr>
        <w:spacing w:after="0"/>
        <w:jc w:val="both"/>
        <w:rPr>
          <w:rFonts w:ascii="Times New Roman" w:eastAsia="Times New Roman" w:hAnsi="Times New Roman" w:cs="Times New Roman"/>
          <w:color w:val="000000" w:themeColor="text1"/>
          <w:sz w:val="28"/>
          <w:szCs w:val="28"/>
        </w:rPr>
      </w:pPr>
      <w:r w:rsidRPr="00322871">
        <w:rPr>
          <w:rFonts w:ascii="Times New Roman" w:eastAsia="Times New Roman" w:hAnsi="Times New Roman" w:cs="Times New Roman"/>
          <w:color w:val="000000" w:themeColor="text1"/>
          <w:sz w:val="28"/>
          <w:szCs w:val="28"/>
        </w:rPr>
        <w:t>Основная форма обучения в муниципальных образовательных организациях района – очная.         По итогам учебного года успеваемость в районе на конец2020г. составила 99%, качество знаний – 40% (снижение на 5% по сравнению с 2019 г.)</w:t>
      </w:r>
    </w:p>
    <w:p w:rsidR="000936B3" w:rsidRPr="00322871" w:rsidRDefault="0092086E" w:rsidP="007454B9">
      <w:pPr>
        <w:spacing w:after="0" w:line="240" w:lineRule="auto"/>
        <w:ind w:firstLine="851"/>
        <w:jc w:val="both"/>
        <w:rPr>
          <w:rFonts w:ascii="Times New Roman" w:hAnsi="Times New Roman" w:cs="Times New Roman"/>
          <w:color w:val="000000" w:themeColor="text1"/>
          <w:sz w:val="28"/>
          <w:szCs w:val="28"/>
        </w:rPr>
      </w:pPr>
      <w:r w:rsidRPr="00322871">
        <w:rPr>
          <w:rFonts w:ascii="Times New Roman" w:eastAsia="Times New Roman" w:hAnsi="Times New Roman" w:cs="Times New Roman"/>
          <w:color w:val="000000" w:themeColor="text1"/>
          <w:sz w:val="28"/>
          <w:szCs w:val="28"/>
          <w:lang w:eastAsia="ru-RU"/>
        </w:rPr>
        <w:t xml:space="preserve">Открыты центры  образования цифрового и гуманитарного  профилей «Точка роста» в школах Еловская, ТеньгинскаяБоочинская, Куладинская,  Онгудайская, Купчегеньская, Ининскаясош. </w:t>
      </w:r>
      <w:r w:rsidR="000936B3" w:rsidRPr="00322871">
        <w:rPr>
          <w:rFonts w:ascii="Times New Roman" w:hAnsi="Times New Roman" w:cs="Times New Roman"/>
          <w:color w:val="000000" w:themeColor="text1"/>
          <w:sz w:val="28"/>
          <w:szCs w:val="28"/>
        </w:rPr>
        <w:t>3 школы вошли в перечень общеобразовательных организаций с низкими образовательными результатами (проект 500+):</w:t>
      </w:r>
    </w:p>
    <w:p w:rsidR="000936B3" w:rsidRPr="00322871" w:rsidRDefault="000936B3" w:rsidP="000936B3">
      <w:pPr>
        <w:spacing w:after="0" w:line="240" w:lineRule="auto"/>
        <w:jc w:val="both"/>
        <w:rPr>
          <w:rFonts w:ascii="Times New Roman" w:eastAsia="Calibri" w:hAnsi="Times New Roman" w:cs="Times New Roman"/>
          <w:color w:val="000000" w:themeColor="text1"/>
          <w:sz w:val="28"/>
          <w:szCs w:val="28"/>
        </w:rPr>
      </w:pPr>
      <w:r w:rsidRPr="00322871">
        <w:rPr>
          <w:rFonts w:ascii="Times New Roman" w:eastAsia="Calibri" w:hAnsi="Times New Roman" w:cs="Times New Roman"/>
          <w:color w:val="000000" w:themeColor="text1"/>
          <w:sz w:val="28"/>
          <w:szCs w:val="28"/>
        </w:rPr>
        <w:t>- МБОУ «Онгудайскаясошим.С.Т.Пекпеева»;</w:t>
      </w:r>
    </w:p>
    <w:p w:rsidR="000936B3" w:rsidRPr="00322871" w:rsidRDefault="000936B3" w:rsidP="000936B3">
      <w:pPr>
        <w:spacing w:after="0" w:line="240" w:lineRule="auto"/>
        <w:jc w:val="both"/>
        <w:rPr>
          <w:rFonts w:ascii="Times New Roman" w:eastAsia="Calibri" w:hAnsi="Times New Roman" w:cs="Times New Roman"/>
          <w:color w:val="000000" w:themeColor="text1"/>
          <w:sz w:val="28"/>
          <w:szCs w:val="28"/>
        </w:rPr>
      </w:pPr>
      <w:r w:rsidRPr="00322871">
        <w:rPr>
          <w:rFonts w:ascii="Times New Roman" w:eastAsia="Calibri" w:hAnsi="Times New Roman" w:cs="Times New Roman"/>
          <w:color w:val="000000" w:themeColor="text1"/>
          <w:sz w:val="28"/>
          <w:szCs w:val="28"/>
        </w:rPr>
        <w:t>- МБОУ «Ининскаясош»</w:t>
      </w:r>
    </w:p>
    <w:p w:rsidR="000936B3" w:rsidRPr="00322871" w:rsidRDefault="000936B3" w:rsidP="000936B3">
      <w:pPr>
        <w:pStyle w:val="ad"/>
        <w:contextualSpacing/>
        <w:jc w:val="both"/>
        <w:rPr>
          <w:rFonts w:ascii="Times New Roman" w:eastAsia="Calibri" w:hAnsi="Times New Roman" w:cs="Times New Roman"/>
          <w:color w:val="000000" w:themeColor="text1"/>
          <w:sz w:val="28"/>
          <w:szCs w:val="28"/>
        </w:rPr>
      </w:pPr>
      <w:r w:rsidRPr="00322871">
        <w:rPr>
          <w:rFonts w:ascii="Times New Roman" w:eastAsia="Calibri" w:hAnsi="Times New Roman" w:cs="Times New Roman"/>
          <w:color w:val="000000" w:themeColor="text1"/>
          <w:sz w:val="28"/>
          <w:szCs w:val="28"/>
        </w:rPr>
        <w:t>- МБОУ «Шашикманскаясош»</w:t>
      </w:r>
    </w:p>
    <w:p w:rsidR="0026441F" w:rsidRPr="00322871" w:rsidRDefault="0026441F" w:rsidP="0026441F">
      <w:pPr>
        <w:pStyle w:val="ad"/>
        <w:ind w:firstLine="709"/>
        <w:contextualSpacing/>
        <w:jc w:val="both"/>
        <w:rPr>
          <w:rFonts w:ascii="Times New Roman" w:hAnsi="Times New Roman" w:cs="Times New Roman"/>
          <w:color w:val="000000" w:themeColor="text1"/>
          <w:sz w:val="28"/>
          <w:szCs w:val="28"/>
        </w:rPr>
      </w:pPr>
      <w:r w:rsidRPr="00322871">
        <w:rPr>
          <w:rFonts w:ascii="Times New Roman" w:eastAsia="Calibri" w:hAnsi="Times New Roman" w:cs="Times New Roman"/>
          <w:color w:val="000000" w:themeColor="text1"/>
          <w:sz w:val="28"/>
          <w:szCs w:val="28"/>
        </w:rPr>
        <w:t>Данные школы нуждаются в поддержке</w:t>
      </w:r>
      <w:r w:rsidRPr="00322871">
        <w:rPr>
          <w:rFonts w:ascii="Times New Roman" w:hAnsi="Times New Roman" w:cs="Times New Roman"/>
          <w:color w:val="000000" w:themeColor="text1"/>
          <w:sz w:val="28"/>
          <w:szCs w:val="28"/>
        </w:rPr>
        <w:t>вовлечения  педагогических коллективов в процесс непрерывного  самосовершенствования своей профессиональной деятельности и, как следствие, приемлемого уровня  учебной успешности  обучающихся.</w:t>
      </w:r>
    </w:p>
    <w:p w:rsidR="0026441F" w:rsidRPr="00322871" w:rsidRDefault="0026441F" w:rsidP="0026441F">
      <w:pPr>
        <w:pStyle w:val="ad"/>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 xml:space="preserve">На качество школьного образования оказывают влияние следующие факторы: </w:t>
      </w:r>
    </w:p>
    <w:p w:rsidR="0026441F" w:rsidRPr="00322871" w:rsidRDefault="0026441F" w:rsidP="0026441F">
      <w:pPr>
        <w:pStyle w:val="ad"/>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 образовательная политика всех уровней;</w:t>
      </w:r>
    </w:p>
    <w:p w:rsidR="0026441F" w:rsidRPr="00322871" w:rsidRDefault="0026441F" w:rsidP="0026441F">
      <w:pPr>
        <w:pStyle w:val="ad"/>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 xml:space="preserve">-изменение ведущих функций школы как социального института, расширение партнерских связей школы; </w:t>
      </w:r>
    </w:p>
    <w:p w:rsidR="0026441F" w:rsidRPr="00322871" w:rsidRDefault="0026441F" w:rsidP="0026441F">
      <w:pPr>
        <w:pStyle w:val="ad"/>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 xml:space="preserve">– готовность педагогов к осуществлению принципиально новых видов деятельности наряду с традиционными для школы видами деятельности: педагогической поддержки, предупреждению девиации и т.д.; </w:t>
      </w:r>
    </w:p>
    <w:p w:rsidR="0026441F" w:rsidRPr="00322871" w:rsidRDefault="0026441F" w:rsidP="0026441F">
      <w:pPr>
        <w:pStyle w:val="ad"/>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 право выбора обучающимися образовательных программ, выбора индивидуальной траектории развития и т.д.</w:t>
      </w:r>
    </w:p>
    <w:p w:rsidR="005948D8" w:rsidRPr="00322871" w:rsidRDefault="005948D8" w:rsidP="0026441F">
      <w:pPr>
        <w:pStyle w:val="ad"/>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lastRenderedPageBreak/>
        <w:t>Факторы, влияющие</w:t>
      </w:r>
      <w:r w:rsidR="0026441F" w:rsidRPr="00322871">
        <w:rPr>
          <w:rFonts w:ascii="Times New Roman" w:hAnsi="Times New Roman" w:cs="Times New Roman"/>
          <w:color w:val="000000" w:themeColor="text1"/>
          <w:sz w:val="28"/>
          <w:szCs w:val="28"/>
        </w:rPr>
        <w:t xml:space="preserve"> на уровень</w:t>
      </w:r>
      <w:r w:rsidRPr="00322871">
        <w:rPr>
          <w:rFonts w:ascii="Times New Roman" w:hAnsi="Times New Roman" w:cs="Times New Roman"/>
          <w:color w:val="000000" w:themeColor="text1"/>
          <w:sz w:val="28"/>
          <w:szCs w:val="28"/>
        </w:rPr>
        <w:t xml:space="preserve"> образовательных результатов:</w:t>
      </w:r>
    </w:p>
    <w:p w:rsidR="005948D8" w:rsidRPr="00322871" w:rsidRDefault="005948D8" w:rsidP="0026441F">
      <w:pPr>
        <w:pStyle w:val="ad"/>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w:t>
      </w:r>
      <w:r w:rsidR="0026441F" w:rsidRPr="00322871">
        <w:rPr>
          <w:rFonts w:ascii="Times New Roman" w:hAnsi="Times New Roman" w:cs="Times New Roman"/>
          <w:color w:val="000000" w:themeColor="text1"/>
          <w:sz w:val="28"/>
          <w:szCs w:val="28"/>
        </w:rPr>
        <w:t xml:space="preserve">организация учебного процесса (эффективное преподавание), </w:t>
      </w:r>
    </w:p>
    <w:p w:rsidR="005948D8" w:rsidRPr="00322871" w:rsidRDefault="005948D8" w:rsidP="0026441F">
      <w:pPr>
        <w:pStyle w:val="ad"/>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w:t>
      </w:r>
      <w:r w:rsidR="0026441F" w:rsidRPr="00322871">
        <w:rPr>
          <w:rFonts w:ascii="Times New Roman" w:hAnsi="Times New Roman" w:cs="Times New Roman"/>
          <w:color w:val="000000" w:themeColor="text1"/>
          <w:sz w:val="28"/>
          <w:szCs w:val="28"/>
        </w:rPr>
        <w:t xml:space="preserve">социальное партнерство (использование ресурсов вне школы, включение родителей), </w:t>
      </w:r>
    </w:p>
    <w:p w:rsidR="005948D8" w:rsidRPr="00322871" w:rsidRDefault="005948D8" w:rsidP="0026441F">
      <w:pPr>
        <w:pStyle w:val="ad"/>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w:t>
      </w:r>
      <w:r w:rsidR="0026441F" w:rsidRPr="00322871">
        <w:rPr>
          <w:rFonts w:ascii="Times New Roman" w:hAnsi="Times New Roman" w:cs="Times New Roman"/>
          <w:color w:val="000000" w:themeColor="text1"/>
          <w:sz w:val="28"/>
          <w:szCs w:val="28"/>
        </w:rPr>
        <w:t xml:space="preserve">школьный климат (позитивная школьная культура, активности), </w:t>
      </w:r>
    </w:p>
    <w:p w:rsidR="0026441F" w:rsidRPr="00322871" w:rsidRDefault="005948D8" w:rsidP="0026441F">
      <w:pPr>
        <w:pStyle w:val="ad"/>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w:t>
      </w:r>
      <w:r w:rsidR="0026441F" w:rsidRPr="00322871">
        <w:rPr>
          <w:rFonts w:ascii="Times New Roman" w:hAnsi="Times New Roman" w:cs="Times New Roman"/>
          <w:color w:val="000000" w:themeColor="text1"/>
          <w:sz w:val="28"/>
          <w:szCs w:val="28"/>
        </w:rPr>
        <w:t xml:space="preserve">процессы управления (приоритет - профессиональное развитие и руководство развитием педагогов). </w:t>
      </w:r>
    </w:p>
    <w:p w:rsidR="00203528" w:rsidRPr="00322871" w:rsidRDefault="00203528" w:rsidP="00203528">
      <w:pPr>
        <w:spacing w:after="0"/>
        <w:ind w:firstLine="708"/>
        <w:jc w:val="both"/>
        <w:rPr>
          <w:rFonts w:ascii="Times New Roman" w:eastAsia="Calibri" w:hAnsi="Times New Roman" w:cs="Times New Roman"/>
          <w:color w:val="000000" w:themeColor="text1"/>
          <w:sz w:val="28"/>
          <w:szCs w:val="28"/>
        </w:rPr>
      </w:pPr>
      <w:r w:rsidRPr="00322871">
        <w:rPr>
          <w:rFonts w:ascii="Times New Roman" w:eastAsia="Calibri" w:hAnsi="Times New Roman" w:cs="Times New Roman"/>
          <w:color w:val="000000" w:themeColor="text1"/>
          <w:sz w:val="28"/>
          <w:szCs w:val="28"/>
        </w:rPr>
        <w:t xml:space="preserve">Анализ  отчётов  общеобразовательных школ   с  низкими образовательными результатами (далее – ШНОР)  о  самообследовании эффективности деятельности  показал, что причины  низкого качества знаний  в разных школах различны. Причинами низких результатов обучения является  разнообразие  внешних   и внутренних  условий, в  которых  работают  общеобразовательные  организации: </w:t>
      </w:r>
    </w:p>
    <w:p w:rsidR="00203528" w:rsidRPr="00322871" w:rsidRDefault="00203528" w:rsidP="00203528">
      <w:pPr>
        <w:spacing w:after="0"/>
        <w:jc w:val="both"/>
        <w:rPr>
          <w:rFonts w:ascii="Times New Roman" w:eastAsia="Calibri" w:hAnsi="Times New Roman" w:cs="Times New Roman"/>
          <w:color w:val="000000" w:themeColor="text1"/>
          <w:sz w:val="28"/>
          <w:szCs w:val="28"/>
        </w:rPr>
      </w:pPr>
      <w:r w:rsidRPr="00322871">
        <w:rPr>
          <w:rFonts w:ascii="Times New Roman" w:eastAsia="Calibri" w:hAnsi="Times New Roman" w:cs="Times New Roman"/>
          <w:color w:val="000000" w:themeColor="text1"/>
          <w:sz w:val="28"/>
          <w:szCs w:val="28"/>
        </w:rPr>
        <w:t xml:space="preserve">- социальные  условия  </w:t>
      </w:r>
    </w:p>
    <w:p w:rsidR="00203528" w:rsidRPr="00322871" w:rsidRDefault="00203528" w:rsidP="00203528">
      <w:pPr>
        <w:spacing w:after="0"/>
        <w:jc w:val="both"/>
        <w:rPr>
          <w:rFonts w:ascii="Times New Roman" w:eastAsia="Calibri" w:hAnsi="Times New Roman" w:cs="Times New Roman"/>
          <w:color w:val="000000" w:themeColor="text1"/>
          <w:sz w:val="28"/>
          <w:szCs w:val="28"/>
        </w:rPr>
      </w:pPr>
      <w:r w:rsidRPr="00322871">
        <w:rPr>
          <w:rFonts w:ascii="Times New Roman" w:eastAsia="Calibri" w:hAnsi="Times New Roman" w:cs="Times New Roman"/>
          <w:color w:val="000000" w:themeColor="text1"/>
          <w:sz w:val="28"/>
          <w:szCs w:val="28"/>
        </w:rPr>
        <w:t>-низкий образовательный уровень родителей обучающихся</w:t>
      </w:r>
    </w:p>
    <w:p w:rsidR="00203528" w:rsidRPr="00322871" w:rsidRDefault="00203528" w:rsidP="00203528">
      <w:pPr>
        <w:spacing w:after="0"/>
        <w:jc w:val="both"/>
        <w:rPr>
          <w:rFonts w:ascii="Times New Roman" w:eastAsia="Calibri" w:hAnsi="Times New Roman" w:cs="Times New Roman"/>
          <w:color w:val="000000" w:themeColor="text1"/>
          <w:sz w:val="28"/>
          <w:szCs w:val="28"/>
        </w:rPr>
      </w:pPr>
      <w:r w:rsidRPr="00322871">
        <w:rPr>
          <w:rFonts w:ascii="Times New Roman" w:eastAsia="Calibri" w:hAnsi="Times New Roman" w:cs="Times New Roman"/>
          <w:color w:val="000000" w:themeColor="text1"/>
          <w:sz w:val="28"/>
          <w:szCs w:val="28"/>
        </w:rPr>
        <w:t>-сложный контингент учащихся</w:t>
      </w:r>
    </w:p>
    <w:p w:rsidR="00203528" w:rsidRPr="00322871" w:rsidRDefault="00203528" w:rsidP="00203528">
      <w:pPr>
        <w:spacing w:after="0"/>
        <w:jc w:val="both"/>
        <w:rPr>
          <w:rFonts w:ascii="Times New Roman" w:eastAsia="Calibri" w:hAnsi="Times New Roman" w:cs="Times New Roman"/>
          <w:color w:val="000000" w:themeColor="text1"/>
          <w:sz w:val="28"/>
          <w:szCs w:val="28"/>
        </w:rPr>
      </w:pPr>
      <w:r w:rsidRPr="00322871">
        <w:rPr>
          <w:rFonts w:ascii="Times New Roman" w:eastAsia="Calibri" w:hAnsi="Times New Roman" w:cs="Times New Roman"/>
          <w:color w:val="000000" w:themeColor="text1"/>
          <w:sz w:val="28"/>
          <w:szCs w:val="28"/>
        </w:rPr>
        <w:t>-низкая мотивация обучающихся к учебной деятельности</w:t>
      </w:r>
    </w:p>
    <w:p w:rsidR="00203528" w:rsidRPr="00322871" w:rsidRDefault="00203528" w:rsidP="00203528">
      <w:pPr>
        <w:pStyle w:val="a7"/>
        <w:numPr>
          <w:ilvl w:val="0"/>
          <w:numId w:val="12"/>
        </w:numPr>
        <w:spacing w:after="0"/>
        <w:jc w:val="both"/>
        <w:rPr>
          <w:rFonts w:ascii="Times New Roman" w:eastAsia="Calibri" w:hAnsi="Times New Roman" w:cs="Times New Roman"/>
          <w:color w:val="000000" w:themeColor="text1"/>
          <w:sz w:val="28"/>
          <w:szCs w:val="28"/>
        </w:rPr>
      </w:pPr>
      <w:r w:rsidRPr="00322871">
        <w:rPr>
          <w:rFonts w:ascii="Times New Roman" w:eastAsia="Calibri" w:hAnsi="Times New Roman" w:cs="Times New Roman"/>
          <w:color w:val="000000" w:themeColor="text1"/>
          <w:sz w:val="28"/>
          <w:szCs w:val="28"/>
        </w:rPr>
        <w:t>разный уровень профессиональных  возможн</w:t>
      </w:r>
      <w:r w:rsidR="00CA72F2" w:rsidRPr="00322871">
        <w:rPr>
          <w:rFonts w:ascii="Times New Roman" w:eastAsia="Calibri" w:hAnsi="Times New Roman" w:cs="Times New Roman"/>
          <w:color w:val="000000" w:themeColor="text1"/>
          <w:sz w:val="28"/>
          <w:szCs w:val="28"/>
        </w:rPr>
        <w:t xml:space="preserve">остей педагогов, недостаточный </w:t>
      </w:r>
      <w:r w:rsidRPr="00322871">
        <w:rPr>
          <w:rFonts w:ascii="Times New Roman" w:eastAsia="Calibri" w:hAnsi="Times New Roman" w:cs="Times New Roman"/>
          <w:color w:val="000000" w:themeColor="text1"/>
          <w:sz w:val="28"/>
          <w:szCs w:val="28"/>
        </w:rPr>
        <w:t>уровень  квалификации отдельных учителей  в работе  с детьми  с различными   образовательными  потребностями, организации совместной  проектной  и  исследовательской деятельности</w:t>
      </w:r>
    </w:p>
    <w:p w:rsidR="0026441F" w:rsidRPr="00322871" w:rsidRDefault="005948D8" w:rsidP="00CA72F2">
      <w:pPr>
        <w:pStyle w:val="ad"/>
        <w:spacing w:line="276" w:lineRule="auto"/>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 xml:space="preserve">Муниципальная </w:t>
      </w:r>
      <w:r w:rsidR="0026441F" w:rsidRPr="00322871">
        <w:rPr>
          <w:rFonts w:ascii="Times New Roman" w:hAnsi="Times New Roman" w:cs="Times New Roman"/>
          <w:color w:val="000000" w:themeColor="text1"/>
          <w:sz w:val="28"/>
          <w:szCs w:val="28"/>
        </w:rPr>
        <w:t>Программа направлена на реализацию модели перевода школ с низкими образовательными результатами в эффективный режим работы, в том числе через повышение квалификации управленческих и педагогических кадров; создание системы сетевого партнерства между школами; развитие профессиональных сообществ; привлечение родительской общественно</w:t>
      </w:r>
      <w:r w:rsidR="00337825" w:rsidRPr="00322871">
        <w:rPr>
          <w:rFonts w:ascii="Times New Roman" w:hAnsi="Times New Roman" w:cs="Times New Roman"/>
          <w:color w:val="000000" w:themeColor="text1"/>
          <w:sz w:val="28"/>
          <w:szCs w:val="28"/>
        </w:rPr>
        <w:t>сти и ресурсов вне школы к ШНОР, необходимо помочь школам, изменить практику работы педагогов, сформировать у них готовность к непрерывному совершенствованию деятельности.</w:t>
      </w:r>
    </w:p>
    <w:p w:rsidR="00CA72F2" w:rsidRPr="00322871" w:rsidRDefault="00CA72F2" w:rsidP="00CA72F2">
      <w:pPr>
        <w:pStyle w:val="ad"/>
        <w:spacing w:line="276" w:lineRule="auto"/>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Одним из направлений Программы является внедрение новых механизмов и инструментов взаимодействия образовательных организаций, которые могут стать адресатами поддержки и осуществлять мониторинг происходящих в них изменений – кураторство, назначение муниципальных кураторов.</w:t>
      </w:r>
    </w:p>
    <w:p w:rsidR="00CA72F2" w:rsidRPr="00322871" w:rsidRDefault="00CA72F2" w:rsidP="00CA72F2">
      <w:pPr>
        <w:pStyle w:val="ad"/>
        <w:spacing w:line="276" w:lineRule="auto"/>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 xml:space="preserve">Основной принцип-учёт анализа данных школьной статистики по социально-экономическим характеристикам семей обучающихся. </w:t>
      </w:r>
    </w:p>
    <w:p w:rsidR="00EF345D" w:rsidRPr="00322871" w:rsidRDefault="000E5C3D" w:rsidP="000E5C3D">
      <w:pPr>
        <w:pStyle w:val="ad"/>
        <w:ind w:firstLine="708"/>
        <w:contextualSpacing/>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687DDF" w:rsidRPr="00322871">
        <w:rPr>
          <w:rFonts w:ascii="Times New Roman" w:hAnsi="Times New Roman" w:cs="Times New Roman"/>
          <w:color w:val="000000" w:themeColor="text1"/>
          <w:sz w:val="28"/>
          <w:szCs w:val="28"/>
        </w:rPr>
        <w:t xml:space="preserve">Инструментарий </w:t>
      </w:r>
      <w:r w:rsidR="00EF345D" w:rsidRPr="00322871">
        <w:rPr>
          <w:rFonts w:ascii="Times New Roman" w:hAnsi="Times New Roman" w:cs="Times New Roman"/>
          <w:color w:val="000000" w:themeColor="text1"/>
          <w:sz w:val="28"/>
          <w:szCs w:val="28"/>
        </w:rPr>
        <w:t>реализации пр</w:t>
      </w:r>
      <w:r w:rsidR="00687DDF" w:rsidRPr="00322871">
        <w:rPr>
          <w:rFonts w:ascii="Times New Roman" w:hAnsi="Times New Roman" w:cs="Times New Roman"/>
          <w:color w:val="000000" w:themeColor="text1"/>
          <w:sz w:val="28"/>
          <w:szCs w:val="28"/>
        </w:rPr>
        <w:t xml:space="preserve">ограммы поддержки ШНОР - </w:t>
      </w:r>
      <w:r w:rsidR="00EF345D" w:rsidRPr="00322871">
        <w:rPr>
          <w:rFonts w:ascii="Times New Roman" w:hAnsi="Times New Roman" w:cs="Times New Roman"/>
          <w:color w:val="000000" w:themeColor="text1"/>
          <w:sz w:val="28"/>
          <w:szCs w:val="28"/>
        </w:rPr>
        <w:t>анализ итогов государственной итоговой аттестации (ГИА), всероссийских проверочных работ (ВПР), региональных исследований качества образования.</w:t>
      </w:r>
    </w:p>
    <w:p w:rsidR="00413AED" w:rsidRPr="00322871" w:rsidRDefault="00007C93" w:rsidP="002C2989">
      <w:pPr>
        <w:pStyle w:val="ad"/>
        <w:spacing w:line="276" w:lineRule="auto"/>
        <w:ind w:firstLine="708"/>
        <w:contextualSpacing/>
        <w:jc w:val="both"/>
        <w:rPr>
          <w:rFonts w:ascii="Times New Roman" w:hAnsi="Times New Roman" w:cs="Times New Roman"/>
          <w:b/>
          <w:color w:val="000000" w:themeColor="text1"/>
          <w:sz w:val="40"/>
          <w:szCs w:val="40"/>
        </w:rPr>
      </w:pPr>
      <w:r w:rsidRPr="00322871">
        <w:rPr>
          <w:rFonts w:ascii="Times New Roman" w:hAnsi="Times New Roman" w:cs="Times New Roman"/>
          <w:color w:val="000000" w:themeColor="text1"/>
          <w:sz w:val="28"/>
          <w:szCs w:val="28"/>
        </w:rPr>
        <w:t>Т. о., для ШНОР  основным являе</w:t>
      </w:r>
      <w:r w:rsidR="00EF345D" w:rsidRPr="00322871">
        <w:rPr>
          <w:rFonts w:ascii="Times New Roman" w:hAnsi="Times New Roman" w:cs="Times New Roman"/>
          <w:color w:val="000000" w:themeColor="text1"/>
          <w:sz w:val="28"/>
          <w:szCs w:val="28"/>
        </w:rPr>
        <w:t>тся критерий устойч</w:t>
      </w:r>
      <w:r w:rsidRPr="00322871">
        <w:rPr>
          <w:rFonts w:ascii="Times New Roman" w:hAnsi="Times New Roman" w:cs="Times New Roman"/>
          <w:color w:val="000000" w:themeColor="text1"/>
          <w:sz w:val="28"/>
          <w:szCs w:val="28"/>
        </w:rPr>
        <w:t>иво низких результатов качества знаний на всех ступенях образования.</w:t>
      </w:r>
      <w:r w:rsidR="00EF345D" w:rsidRPr="00322871">
        <w:rPr>
          <w:rFonts w:ascii="Times New Roman" w:hAnsi="Times New Roman" w:cs="Times New Roman"/>
          <w:color w:val="000000" w:themeColor="text1"/>
          <w:sz w:val="28"/>
          <w:szCs w:val="28"/>
        </w:rPr>
        <w:t xml:space="preserve"> Показателями для расчета являются результаты ЕГЭ, ОГЭ и ВПР за последние </w:t>
      </w:r>
      <w:r w:rsidRPr="00322871">
        <w:rPr>
          <w:rFonts w:ascii="Times New Roman" w:hAnsi="Times New Roman" w:cs="Times New Roman"/>
          <w:color w:val="000000" w:themeColor="text1"/>
          <w:sz w:val="28"/>
          <w:szCs w:val="28"/>
        </w:rPr>
        <w:t>2-5лет</w:t>
      </w:r>
      <w:r w:rsidR="00EF345D" w:rsidRPr="00322871">
        <w:rPr>
          <w:rFonts w:ascii="Times New Roman" w:hAnsi="Times New Roman" w:cs="Times New Roman"/>
          <w:color w:val="000000" w:themeColor="text1"/>
          <w:sz w:val="28"/>
          <w:szCs w:val="28"/>
        </w:rPr>
        <w:t>.</w:t>
      </w:r>
    </w:p>
    <w:p w:rsidR="003C5EF5" w:rsidRPr="00322871" w:rsidRDefault="003C5EF5" w:rsidP="003C5EF5">
      <w:pPr>
        <w:ind w:firstLine="708"/>
        <w:jc w:val="right"/>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lastRenderedPageBreak/>
        <w:t>Шашикманскаясош - Качество и успеваемость на разных уровнях школьного образования</w:t>
      </w:r>
    </w:p>
    <w:tbl>
      <w:tblPr>
        <w:tblStyle w:val="a3"/>
        <w:tblW w:w="0" w:type="auto"/>
        <w:tblLook w:val="04A0"/>
      </w:tblPr>
      <w:tblGrid>
        <w:gridCol w:w="4395"/>
        <w:gridCol w:w="963"/>
        <w:gridCol w:w="963"/>
        <w:gridCol w:w="963"/>
      </w:tblGrid>
      <w:tr w:rsidR="003C5EF5" w:rsidRPr="00322871" w:rsidTr="008A0972">
        <w:tc>
          <w:tcPr>
            <w:tcW w:w="0" w:type="auto"/>
          </w:tcPr>
          <w:p w:rsidR="003C5EF5" w:rsidRPr="00322871" w:rsidRDefault="003C5EF5" w:rsidP="008A0972">
            <w:pPr>
              <w:jc w:val="both"/>
              <w:rPr>
                <w:rFonts w:ascii="Times New Roman" w:hAnsi="Times New Roman" w:cs="Times New Roman"/>
                <w:color w:val="000000" w:themeColor="text1"/>
                <w:sz w:val="24"/>
                <w:szCs w:val="24"/>
              </w:rPr>
            </w:pPr>
          </w:p>
        </w:tc>
        <w:tc>
          <w:tcPr>
            <w:tcW w:w="0" w:type="auto"/>
          </w:tcPr>
          <w:p w:rsidR="003C5EF5" w:rsidRPr="00322871" w:rsidRDefault="003C5EF5"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2018</w:t>
            </w:r>
          </w:p>
        </w:tc>
        <w:tc>
          <w:tcPr>
            <w:tcW w:w="0" w:type="auto"/>
          </w:tcPr>
          <w:p w:rsidR="003C5EF5" w:rsidRPr="00322871" w:rsidRDefault="003C5EF5"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2019</w:t>
            </w:r>
          </w:p>
        </w:tc>
        <w:tc>
          <w:tcPr>
            <w:tcW w:w="0" w:type="auto"/>
          </w:tcPr>
          <w:p w:rsidR="003C5EF5" w:rsidRPr="00322871" w:rsidRDefault="003C5EF5"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2020</w:t>
            </w:r>
          </w:p>
        </w:tc>
      </w:tr>
      <w:tr w:rsidR="003C5EF5" w:rsidRPr="00322871" w:rsidTr="008A0972">
        <w:tc>
          <w:tcPr>
            <w:tcW w:w="0" w:type="auto"/>
          </w:tcPr>
          <w:p w:rsidR="003C5EF5" w:rsidRPr="00322871" w:rsidRDefault="003C5EF5"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 xml:space="preserve">Число /доля окончивших без «3» 4-й кл.   </w:t>
            </w:r>
          </w:p>
          <w:p w:rsidR="003C5EF5" w:rsidRPr="00322871" w:rsidRDefault="003C5EF5" w:rsidP="008A0972">
            <w:pPr>
              <w:jc w:val="both"/>
              <w:rPr>
                <w:rFonts w:ascii="Times New Roman" w:hAnsi="Times New Roman" w:cs="Times New Roman"/>
                <w:color w:val="000000" w:themeColor="text1"/>
                <w:sz w:val="24"/>
                <w:szCs w:val="24"/>
              </w:rPr>
            </w:pPr>
          </w:p>
        </w:tc>
        <w:tc>
          <w:tcPr>
            <w:tcW w:w="0" w:type="auto"/>
          </w:tcPr>
          <w:p w:rsidR="003C5EF5" w:rsidRPr="00322871" w:rsidRDefault="003C5EF5"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10/60%</w:t>
            </w:r>
          </w:p>
        </w:tc>
        <w:tc>
          <w:tcPr>
            <w:tcW w:w="0" w:type="auto"/>
          </w:tcPr>
          <w:p w:rsidR="003C5EF5" w:rsidRPr="00322871" w:rsidRDefault="003C5EF5"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14/60%</w:t>
            </w:r>
          </w:p>
        </w:tc>
        <w:tc>
          <w:tcPr>
            <w:tcW w:w="0" w:type="auto"/>
          </w:tcPr>
          <w:p w:rsidR="003C5EF5" w:rsidRPr="00322871" w:rsidRDefault="003C5EF5"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15/60%</w:t>
            </w:r>
          </w:p>
        </w:tc>
      </w:tr>
      <w:tr w:rsidR="003C5EF5" w:rsidRPr="00322871" w:rsidTr="008A0972">
        <w:tc>
          <w:tcPr>
            <w:tcW w:w="0" w:type="auto"/>
          </w:tcPr>
          <w:p w:rsidR="003C5EF5" w:rsidRPr="00322871" w:rsidRDefault="003C5EF5"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 xml:space="preserve">Число окончивших без «3» 9-й класс  </w:t>
            </w:r>
          </w:p>
          <w:p w:rsidR="003C5EF5" w:rsidRPr="00322871" w:rsidRDefault="003C5EF5" w:rsidP="008A0972">
            <w:pPr>
              <w:jc w:val="both"/>
              <w:rPr>
                <w:rFonts w:ascii="Times New Roman" w:hAnsi="Times New Roman" w:cs="Times New Roman"/>
                <w:color w:val="000000" w:themeColor="text1"/>
                <w:sz w:val="24"/>
                <w:szCs w:val="24"/>
              </w:rPr>
            </w:pPr>
          </w:p>
        </w:tc>
        <w:tc>
          <w:tcPr>
            <w:tcW w:w="0" w:type="auto"/>
          </w:tcPr>
          <w:p w:rsidR="003C5EF5" w:rsidRPr="00322871" w:rsidRDefault="003C5EF5"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11/30%</w:t>
            </w:r>
          </w:p>
        </w:tc>
        <w:tc>
          <w:tcPr>
            <w:tcW w:w="0" w:type="auto"/>
          </w:tcPr>
          <w:p w:rsidR="003C5EF5" w:rsidRPr="00322871" w:rsidRDefault="003C5EF5"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14/40%</w:t>
            </w:r>
          </w:p>
        </w:tc>
        <w:tc>
          <w:tcPr>
            <w:tcW w:w="0" w:type="auto"/>
          </w:tcPr>
          <w:p w:rsidR="003C5EF5" w:rsidRPr="00322871" w:rsidRDefault="003C5EF5"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14/35%</w:t>
            </w:r>
          </w:p>
        </w:tc>
      </w:tr>
      <w:tr w:rsidR="003C5EF5" w:rsidRPr="00322871" w:rsidTr="008A0972">
        <w:tc>
          <w:tcPr>
            <w:tcW w:w="0" w:type="auto"/>
          </w:tcPr>
          <w:p w:rsidR="003C5EF5" w:rsidRPr="00322871" w:rsidRDefault="003C5EF5"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 xml:space="preserve">Число/доля окончивших без «3» 11-й кл.  </w:t>
            </w:r>
          </w:p>
          <w:p w:rsidR="003C5EF5" w:rsidRPr="00322871" w:rsidRDefault="003C5EF5" w:rsidP="008A0972">
            <w:pPr>
              <w:jc w:val="both"/>
              <w:rPr>
                <w:rFonts w:ascii="Times New Roman" w:hAnsi="Times New Roman" w:cs="Times New Roman"/>
                <w:color w:val="000000" w:themeColor="text1"/>
                <w:sz w:val="24"/>
                <w:szCs w:val="24"/>
              </w:rPr>
            </w:pPr>
          </w:p>
        </w:tc>
        <w:tc>
          <w:tcPr>
            <w:tcW w:w="0" w:type="auto"/>
          </w:tcPr>
          <w:p w:rsidR="003C5EF5" w:rsidRPr="00322871" w:rsidRDefault="003C5EF5"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4/50%</w:t>
            </w:r>
          </w:p>
        </w:tc>
        <w:tc>
          <w:tcPr>
            <w:tcW w:w="0" w:type="auto"/>
          </w:tcPr>
          <w:p w:rsidR="003C5EF5" w:rsidRPr="00322871" w:rsidRDefault="003C5EF5"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2/100%</w:t>
            </w:r>
          </w:p>
        </w:tc>
        <w:tc>
          <w:tcPr>
            <w:tcW w:w="0" w:type="auto"/>
          </w:tcPr>
          <w:p w:rsidR="003C5EF5" w:rsidRPr="00322871" w:rsidRDefault="003C5EF5"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4/100%</w:t>
            </w:r>
          </w:p>
          <w:p w:rsidR="003C5EF5" w:rsidRPr="00322871" w:rsidRDefault="003C5EF5" w:rsidP="008A0972">
            <w:pPr>
              <w:jc w:val="both"/>
              <w:rPr>
                <w:rFonts w:ascii="Times New Roman" w:hAnsi="Times New Roman" w:cs="Times New Roman"/>
                <w:color w:val="000000" w:themeColor="text1"/>
                <w:sz w:val="24"/>
                <w:szCs w:val="24"/>
              </w:rPr>
            </w:pPr>
          </w:p>
        </w:tc>
      </w:tr>
      <w:tr w:rsidR="003C5EF5" w:rsidRPr="00322871" w:rsidTr="008A0972">
        <w:tc>
          <w:tcPr>
            <w:tcW w:w="0" w:type="auto"/>
          </w:tcPr>
          <w:p w:rsidR="003C5EF5" w:rsidRPr="00322871" w:rsidRDefault="003C5EF5"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 xml:space="preserve">Число/доля оставшихся на повторное </w:t>
            </w:r>
          </w:p>
          <w:p w:rsidR="003C5EF5" w:rsidRPr="00322871" w:rsidRDefault="003C5EF5"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обучение</w:t>
            </w:r>
          </w:p>
        </w:tc>
        <w:tc>
          <w:tcPr>
            <w:tcW w:w="0" w:type="auto"/>
          </w:tcPr>
          <w:p w:rsidR="003C5EF5" w:rsidRPr="00322871" w:rsidRDefault="003C5EF5"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0</w:t>
            </w:r>
          </w:p>
        </w:tc>
        <w:tc>
          <w:tcPr>
            <w:tcW w:w="0" w:type="auto"/>
          </w:tcPr>
          <w:p w:rsidR="003C5EF5" w:rsidRPr="00322871" w:rsidRDefault="003C5EF5"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0</w:t>
            </w:r>
          </w:p>
        </w:tc>
        <w:tc>
          <w:tcPr>
            <w:tcW w:w="0" w:type="auto"/>
          </w:tcPr>
          <w:p w:rsidR="003C5EF5" w:rsidRPr="00322871" w:rsidRDefault="003C5EF5"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0</w:t>
            </w:r>
          </w:p>
        </w:tc>
      </w:tr>
    </w:tbl>
    <w:p w:rsidR="003C5EF5" w:rsidRPr="00322871" w:rsidRDefault="003C5EF5" w:rsidP="003C5EF5">
      <w:pPr>
        <w:ind w:firstLine="708"/>
        <w:jc w:val="both"/>
        <w:rPr>
          <w:rFonts w:ascii="Times New Roman" w:hAnsi="Times New Roman" w:cs="Times New Roman"/>
          <w:b/>
          <w:color w:val="000000" w:themeColor="text1"/>
          <w:sz w:val="24"/>
          <w:szCs w:val="24"/>
        </w:rPr>
      </w:pPr>
    </w:p>
    <w:p w:rsidR="0062013E" w:rsidRPr="00322871" w:rsidRDefault="000D5CA1" w:rsidP="0062013E">
      <w:pPr>
        <w:spacing w:after="0" w:line="240" w:lineRule="auto"/>
        <w:ind w:firstLine="705"/>
        <w:jc w:val="right"/>
        <w:textAlignment w:val="baseline"/>
        <w:rPr>
          <w:rFonts w:ascii="Segoe UI" w:eastAsia="Times New Roman" w:hAnsi="Segoe UI" w:cs="Segoe UI"/>
          <w:color w:val="000000" w:themeColor="text1"/>
          <w:sz w:val="18"/>
          <w:szCs w:val="18"/>
          <w:lang w:eastAsia="ru-RU"/>
        </w:rPr>
      </w:pPr>
      <w:r w:rsidRPr="00322871">
        <w:rPr>
          <w:rFonts w:ascii="Times New Roman" w:eastAsia="Times New Roman" w:hAnsi="Times New Roman" w:cs="Times New Roman"/>
          <w:color w:val="000000" w:themeColor="text1"/>
          <w:sz w:val="24"/>
          <w:szCs w:val="24"/>
          <w:lang w:eastAsia="ru-RU"/>
        </w:rPr>
        <w:t xml:space="preserve">Ининскаясош - </w:t>
      </w:r>
      <w:r w:rsidR="0062013E" w:rsidRPr="00322871">
        <w:rPr>
          <w:rFonts w:ascii="Times New Roman" w:eastAsia="Times New Roman" w:hAnsi="Times New Roman" w:cs="Times New Roman"/>
          <w:color w:val="000000" w:themeColor="text1"/>
          <w:sz w:val="24"/>
          <w:szCs w:val="24"/>
          <w:lang w:eastAsia="ru-RU"/>
        </w:rPr>
        <w:t>Качество и успеваемость на разных уровнях школьного образования </w:t>
      </w:r>
    </w:p>
    <w:tbl>
      <w:tblPr>
        <w:tblW w:w="82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09"/>
        <w:gridCol w:w="881"/>
        <w:gridCol w:w="881"/>
        <w:gridCol w:w="881"/>
      </w:tblGrid>
      <w:tr w:rsidR="0062013E" w:rsidRPr="00322871" w:rsidTr="008A0972">
        <w:trPr>
          <w:trHeight w:val="318"/>
        </w:trPr>
        <w:tc>
          <w:tcPr>
            <w:tcW w:w="5609" w:type="dxa"/>
            <w:tcBorders>
              <w:top w:val="single" w:sz="6" w:space="0" w:color="auto"/>
              <w:left w:val="single" w:sz="6" w:space="0" w:color="auto"/>
              <w:bottom w:val="single" w:sz="6" w:space="0" w:color="auto"/>
              <w:right w:val="single" w:sz="6" w:space="0" w:color="auto"/>
            </w:tcBorders>
            <w:shd w:val="clear" w:color="auto" w:fill="auto"/>
            <w:hideMark/>
          </w:tcPr>
          <w:p w:rsidR="0062013E" w:rsidRPr="00322871" w:rsidRDefault="0062013E" w:rsidP="008A097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22871">
              <w:rPr>
                <w:rFonts w:ascii="Times New Roman" w:eastAsia="Times New Roman" w:hAnsi="Times New Roman" w:cs="Times New Roman"/>
                <w:color w:val="000000" w:themeColor="text1"/>
                <w:sz w:val="24"/>
                <w:szCs w:val="24"/>
                <w:lang w:eastAsia="ru-RU"/>
              </w:rPr>
              <w:t> </w:t>
            </w:r>
          </w:p>
        </w:tc>
        <w:tc>
          <w:tcPr>
            <w:tcW w:w="881" w:type="dxa"/>
            <w:tcBorders>
              <w:top w:val="single" w:sz="6" w:space="0" w:color="auto"/>
              <w:left w:val="nil"/>
              <w:bottom w:val="single" w:sz="6" w:space="0" w:color="auto"/>
              <w:right w:val="single" w:sz="6" w:space="0" w:color="auto"/>
            </w:tcBorders>
            <w:shd w:val="clear" w:color="auto" w:fill="auto"/>
            <w:hideMark/>
          </w:tcPr>
          <w:p w:rsidR="0062013E" w:rsidRPr="00322871" w:rsidRDefault="0062013E" w:rsidP="008A097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22871">
              <w:rPr>
                <w:rFonts w:ascii="Times New Roman" w:eastAsia="Times New Roman" w:hAnsi="Times New Roman" w:cs="Times New Roman"/>
                <w:color w:val="000000" w:themeColor="text1"/>
                <w:sz w:val="24"/>
                <w:szCs w:val="24"/>
                <w:lang w:eastAsia="ru-RU"/>
              </w:rPr>
              <w:t>2018 </w:t>
            </w:r>
          </w:p>
        </w:tc>
        <w:tc>
          <w:tcPr>
            <w:tcW w:w="881" w:type="dxa"/>
            <w:tcBorders>
              <w:top w:val="single" w:sz="6" w:space="0" w:color="auto"/>
              <w:left w:val="nil"/>
              <w:bottom w:val="single" w:sz="6" w:space="0" w:color="auto"/>
              <w:right w:val="single" w:sz="6" w:space="0" w:color="auto"/>
            </w:tcBorders>
            <w:shd w:val="clear" w:color="auto" w:fill="auto"/>
            <w:hideMark/>
          </w:tcPr>
          <w:p w:rsidR="0062013E" w:rsidRPr="00322871" w:rsidRDefault="0062013E" w:rsidP="008A097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22871">
              <w:rPr>
                <w:rFonts w:ascii="Times New Roman" w:eastAsia="Times New Roman" w:hAnsi="Times New Roman" w:cs="Times New Roman"/>
                <w:color w:val="000000" w:themeColor="text1"/>
                <w:sz w:val="24"/>
                <w:szCs w:val="24"/>
                <w:lang w:eastAsia="ru-RU"/>
              </w:rPr>
              <w:t>2019 </w:t>
            </w:r>
          </w:p>
        </w:tc>
        <w:tc>
          <w:tcPr>
            <w:tcW w:w="881" w:type="dxa"/>
            <w:tcBorders>
              <w:top w:val="single" w:sz="6" w:space="0" w:color="auto"/>
              <w:left w:val="nil"/>
              <w:bottom w:val="single" w:sz="6" w:space="0" w:color="auto"/>
              <w:right w:val="single" w:sz="6" w:space="0" w:color="auto"/>
            </w:tcBorders>
            <w:shd w:val="clear" w:color="auto" w:fill="auto"/>
            <w:hideMark/>
          </w:tcPr>
          <w:p w:rsidR="0062013E" w:rsidRPr="00322871" w:rsidRDefault="0062013E" w:rsidP="008A097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22871">
              <w:rPr>
                <w:rFonts w:ascii="Times New Roman" w:eastAsia="Times New Roman" w:hAnsi="Times New Roman" w:cs="Times New Roman"/>
                <w:color w:val="000000" w:themeColor="text1"/>
                <w:sz w:val="24"/>
                <w:szCs w:val="24"/>
                <w:lang w:eastAsia="ru-RU"/>
              </w:rPr>
              <w:t>2020 </w:t>
            </w:r>
          </w:p>
        </w:tc>
      </w:tr>
      <w:tr w:rsidR="0062013E" w:rsidRPr="00322871" w:rsidTr="008A0972">
        <w:trPr>
          <w:trHeight w:val="625"/>
        </w:trPr>
        <w:tc>
          <w:tcPr>
            <w:tcW w:w="5609" w:type="dxa"/>
            <w:tcBorders>
              <w:top w:val="nil"/>
              <w:left w:val="single" w:sz="6" w:space="0" w:color="auto"/>
              <w:bottom w:val="single" w:sz="6" w:space="0" w:color="auto"/>
              <w:right w:val="single" w:sz="6" w:space="0" w:color="auto"/>
            </w:tcBorders>
            <w:shd w:val="clear" w:color="auto" w:fill="auto"/>
            <w:hideMark/>
          </w:tcPr>
          <w:p w:rsidR="0062013E" w:rsidRPr="00322871" w:rsidRDefault="0062013E" w:rsidP="008A097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22871">
              <w:rPr>
                <w:rFonts w:ascii="Times New Roman" w:eastAsia="Times New Roman" w:hAnsi="Times New Roman" w:cs="Times New Roman"/>
                <w:color w:val="000000" w:themeColor="text1"/>
                <w:sz w:val="24"/>
                <w:szCs w:val="24"/>
                <w:lang w:eastAsia="ru-RU"/>
              </w:rPr>
              <w:t>Число /доля окончивших без «3» 4-й кл.    </w:t>
            </w:r>
          </w:p>
          <w:p w:rsidR="0062013E" w:rsidRPr="00322871" w:rsidRDefault="0062013E" w:rsidP="008A097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22871">
              <w:rPr>
                <w:rFonts w:ascii="Times New Roman" w:eastAsia="Times New Roman" w:hAnsi="Times New Roman" w:cs="Times New Roman"/>
                <w:color w:val="000000" w:themeColor="text1"/>
                <w:sz w:val="24"/>
                <w:szCs w:val="24"/>
                <w:lang w:eastAsia="ru-RU"/>
              </w:rPr>
              <w:t> </w:t>
            </w:r>
          </w:p>
        </w:tc>
        <w:tc>
          <w:tcPr>
            <w:tcW w:w="881" w:type="dxa"/>
            <w:tcBorders>
              <w:top w:val="nil"/>
              <w:left w:val="nil"/>
              <w:bottom w:val="single" w:sz="6" w:space="0" w:color="auto"/>
              <w:right w:val="single" w:sz="6" w:space="0" w:color="auto"/>
            </w:tcBorders>
            <w:shd w:val="clear" w:color="auto" w:fill="auto"/>
            <w:hideMark/>
          </w:tcPr>
          <w:p w:rsidR="0062013E" w:rsidRPr="00322871" w:rsidRDefault="0062013E" w:rsidP="008A097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22871">
              <w:rPr>
                <w:rFonts w:ascii="Times New Roman" w:eastAsia="Times New Roman" w:hAnsi="Times New Roman" w:cs="Times New Roman"/>
                <w:color w:val="000000" w:themeColor="text1"/>
                <w:sz w:val="24"/>
                <w:szCs w:val="24"/>
                <w:lang w:eastAsia="ru-RU"/>
              </w:rPr>
              <w:t> 5/16</w:t>
            </w:r>
          </w:p>
        </w:tc>
        <w:tc>
          <w:tcPr>
            <w:tcW w:w="881" w:type="dxa"/>
            <w:tcBorders>
              <w:top w:val="nil"/>
              <w:left w:val="nil"/>
              <w:bottom w:val="single" w:sz="6" w:space="0" w:color="auto"/>
              <w:right w:val="single" w:sz="6" w:space="0" w:color="auto"/>
            </w:tcBorders>
            <w:shd w:val="clear" w:color="auto" w:fill="auto"/>
            <w:hideMark/>
          </w:tcPr>
          <w:p w:rsidR="0062013E" w:rsidRPr="00322871" w:rsidRDefault="0062013E" w:rsidP="008A097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22871">
              <w:rPr>
                <w:rFonts w:ascii="Times New Roman" w:eastAsia="Times New Roman" w:hAnsi="Times New Roman" w:cs="Times New Roman"/>
                <w:color w:val="000000" w:themeColor="text1"/>
                <w:sz w:val="24"/>
                <w:szCs w:val="24"/>
                <w:lang w:eastAsia="ru-RU"/>
              </w:rPr>
              <w:t> 8/20</w:t>
            </w:r>
          </w:p>
        </w:tc>
        <w:tc>
          <w:tcPr>
            <w:tcW w:w="881" w:type="dxa"/>
            <w:tcBorders>
              <w:top w:val="nil"/>
              <w:left w:val="nil"/>
              <w:bottom w:val="single" w:sz="6" w:space="0" w:color="auto"/>
              <w:right w:val="single" w:sz="6" w:space="0" w:color="auto"/>
            </w:tcBorders>
            <w:shd w:val="clear" w:color="auto" w:fill="auto"/>
            <w:hideMark/>
          </w:tcPr>
          <w:p w:rsidR="0062013E" w:rsidRPr="00322871" w:rsidRDefault="0062013E" w:rsidP="008A097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22871">
              <w:rPr>
                <w:rFonts w:ascii="Times New Roman" w:eastAsia="Times New Roman" w:hAnsi="Times New Roman" w:cs="Times New Roman"/>
                <w:color w:val="000000" w:themeColor="text1"/>
                <w:sz w:val="24"/>
                <w:szCs w:val="24"/>
                <w:lang w:eastAsia="ru-RU"/>
              </w:rPr>
              <w:t> 4/4</w:t>
            </w:r>
          </w:p>
        </w:tc>
      </w:tr>
      <w:tr w:rsidR="0062013E" w:rsidRPr="00322871" w:rsidTr="008A0972">
        <w:trPr>
          <w:trHeight w:val="625"/>
        </w:trPr>
        <w:tc>
          <w:tcPr>
            <w:tcW w:w="5609" w:type="dxa"/>
            <w:tcBorders>
              <w:top w:val="nil"/>
              <w:left w:val="single" w:sz="6" w:space="0" w:color="auto"/>
              <w:bottom w:val="single" w:sz="6" w:space="0" w:color="auto"/>
              <w:right w:val="single" w:sz="6" w:space="0" w:color="auto"/>
            </w:tcBorders>
            <w:shd w:val="clear" w:color="auto" w:fill="auto"/>
            <w:hideMark/>
          </w:tcPr>
          <w:p w:rsidR="0062013E" w:rsidRPr="00322871" w:rsidRDefault="0062013E" w:rsidP="008A097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22871">
              <w:rPr>
                <w:rFonts w:ascii="Times New Roman" w:eastAsia="Times New Roman" w:hAnsi="Times New Roman" w:cs="Times New Roman"/>
                <w:color w:val="000000" w:themeColor="text1"/>
                <w:sz w:val="24"/>
                <w:szCs w:val="24"/>
                <w:lang w:eastAsia="ru-RU"/>
              </w:rPr>
              <w:t>Число окончивших без «3» 9-й класс   </w:t>
            </w:r>
          </w:p>
          <w:p w:rsidR="0062013E" w:rsidRPr="00322871" w:rsidRDefault="0062013E" w:rsidP="008A097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22871">
              <w:rPr>
                <w:rFonts w:ascii="Times New Roman" w:eastAsia="Times New Roman" w:hAnsi="Times New Roman" w:cs="Times New Roman"/>
                <w:color w:val="000000" w:themeColor="text1"/>
                <w:sz w:val="24"/>
                <w:szCs w:val="24"/>
                <w:lang w:eastAsia="ru-RU"/>
              </w:rPr>
              <w:t> </w:t>
            </w:r>
          </w:p>
        </w:tc>
        <w:tc>
          <w:tcPr>
            <w:tcW w:w="881" w:type="dxa"/>
            <w:tcBorders>
              <w:top w:val="nil"/>
              <w:left w:val="nil"/>
              <w:bottom w:val="single" w:sz="6" w:space="0" w:color="auto"/>
              <w:right w:val="single" w:sz="6" w:space="0" w:color="auto"/>
            </w:tcBorders>
            <w:shd w:val="clear" w:color="auto" w:fill="auto"/>
            <w:hideMark/>
          </w:tcPr>
          <w:p w:rsidR="0062013E" w:rsidRPr="00322871" w:rsidRDefault="0062013E" w:rsidP="008A097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22871">
              <w:rPr>
                <w:rFonts w:ascii="Times New Roman" w:eastAsia="Times New Roman" w:hAnsi="Times New Roman" w:cs="Times New Roman"/>
                <w:color w:val="000000" w:themeColor="text1"/>
                <w:sz w:val="24"/>
                <w:szCs w:val="24"/>
                <w:lang w:eastAsia="ru-RU"/>
              </w:rPr>
              <w:t> 8/20</w:t>
            </w:r>
          </w:p>
        </w:tc>
        <w:tc>
          <w:tcPr>
            <w:tcW w:w="881" w:type="dxa"/>
            <w:tcBorders>
              <w:top w:val="nil"/>
              <w:left w:val="nil"/>
              <w:bottom w:val="single" w:sz="6" w:space="0" w:color="auto"/>
              <w:right w:val="single" w:sz="6" w:space="0" w:color="auto"/>
            </w:tcBorders>
            <w:shd w:val="clear" w:color="auto" w:fill="auto"/>
            <w:hideMark/>
          </w:tcPr>
          <w:p w:rsidR="0062013E" w:rsidRPr="00322871" w:rsidRDefault="0062013E" w:rsidP="008A097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22871">
              <w:rPr>
                <w:rFonts w:ascii="Times New Roman" w:eastAsia="Times New Roman" w:hAnsi="Times New Roman" w:cs="Times New Roman"/>
                <w:color w:val="000000" w:themeColor="text1"/>
                <w:sz w:val="24"/>
                <w:szCs w:val="24"/>
                <w:lang w:eastAsia="ru-RU"/>
              </w:rPr>
              <w:t> 6/12</w:t>
            </w:r>
          </w:p>
        </w:tc>
        <w:tc>
          <w:tcPr>
            <w:tcW w:w="881" w:type="dxa"/>
            <w:tcBorders>
              <w:top w:val="nil"/>
              <w:left w:val="nil"/>
              <w:bottom w:val="single" w:sz="6" w:space="0" w:color="auto"/>
              <w:right w:val="single" w:sz="6" w:space="0" w:color="auto"/>
            </w:tcBorders>
            <w:shd w:val="clear" w:color="auto" w:fill="auto"/>
            <w:hideMark/>
          </w:tcPr>
          <w:p w:rsidR="0062013E" w:rsidRPr="00322871" w:rsidRDefault="0062013E" w:rsidP="008A097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22871">
              <w:rPr>
                <w:rFonts w:ascii="Times New Roman" w:eastAsia="Times New Roman" w:hAnsi="Times New Roman" w:cs="Times New Roman"/>
                <w:color w:val="000000" w:themeColor="text1"/>
                <w:sz w:val="24"/>
                <w:szCs w:val="24"/>
                <w:lang w:eastAsia="ru-RU"/>
              </w:rPr>
              <w:t> 3/11</w:t>
            </w:r>
          </w:p>
        </w:tc>
      </w:tr>
      <w:tr w:rsidR="0062013E" w:rsidRPr="00322871" w:rsidTr="008A0972">
        <w:trPr>
          <w:trHeight w:val="625"/>
        </w:trPr>
        <w:tc>
          <w:tcPr>
            <w:tcW w:w="5609" w:type="dxa"/>
            <w:tcBorders>
              <w:top w:val="nil"/>
              <w:left w:val="single" w:sz="6" w:space="0" w:color="auto"/>
              <w:bottom w:val="single" w:sz="6" w:space="0" w:color="auto"/>
              <w:right w:val="single" w:sz="6" w:space="0" w:color="auto"/>
            </w:tcBorders>
            <w:shd w:val="clear" w:color="auto" w:fill="auto"/>
            <w:hideMark/>
          </w:tcPr>
          <w:p w:rsidR="0062013E" w:rsidRPr="00322871" w:rsidRDefault="0062013E" w:rsidP="008A097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22871">
              <w:rPr>
                <w:rFonts w:ascii="Times New Roman" w:eastAsia="Times New Roman" w:hAnsi="Times New Roman" w:cs="Times New Roman"/>
                <w:color w:val="000000" w:themeColor="text1"/>
                <w:sz w:val="24"/>
                <w:szCs w:val="24"/>
                <w:lang w:eastAsia="ru-RU"/>
              </w:rPr>
              <w:t>Число/доля окончивших без «3» 11-й кл.   </w:t>
            </w:r>
          </w:p>
          <w:p w:rsidR="0062013E" w:rsidRPr="00322871" w:rsidRDefault="0062013E" w:rsidP="008A097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22871">
              <w:rPr>
                <w:rFonts w:ascii="Times New Roman" w:eastAsia="Times New Roman" w:hAnsi="Times New Roman" w:cs="Times New Roman"/>
                <w:color w:val="000000" w:themeColor="text1"/>
                <w:sz w:val="24"/>
                <w:szCs w:val="24"/>
                <w:lang w:eastAsia="ru-RU"/>
              </w:rPr>
              <w:t> </w:t>
            </w:r>
          </w:p>
        </w:tc>
        <w:tc>
          <w:tcPr>
            <w:tcW w:w="881" w:type="dxa"/>
            <w:tcBorders>
              <w:top w:val="nil"/>
              <w:left w:val="nil"/>
              <w:bottom w:val="single" w:sz="6" w:space="0" w:color="auto"/>
              <w:right w:val="single" w:sz="6" w:space="0" w:color="auto"/>
            </w:tcBorders>
            <w:shd w:val="clear" w:color="auto" w:fill="auto"/>
            <w:hideMark/>
          </w:tcPr>
          <w:p w:rsidR="0062013E" w:rsidRPr="00322871" w:rsidRDefault="0062013E" w:rsidP="008A097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22871">
              <w:rPr>
                <w:rFonts w:ascii="Times New Roman" w:eastAsia="Times New Roman" w:hAnsi="Times New Roman" w:cs="Times New Roman"/>
                <w:color w:val="000000" w:themeColor="text1"/>
                <w:sz w:val="24"/>
                <w:szCs w:val="24"/>
                <w:lang w:eastAsia="ru-RU"/>
              </w:rPr>
              <w:t> 1/2</w:t>
            </w:r>
          </w:p>
        </w:tc>
        <w:tc>
          <w:tcPr>
            <w:tcW w:w="881" w:type="dxa"/>
            <w:tcBorders>
              <w:top w:val="nil"/>
              <w:left w:val="nil"/>
              <w:bottom w:val="single" w:sz="6" w:space="0" w:color="auto"/>
              <w:right w:val="single" w:sz="6" w:space="0" w:color="auto"/>
            </w:tcBorders>
            <w:shd w:val="clear" w:color="auto" w:fill="auto"/>
            <w:hideMark/>
          </w:tcPr>
          <w:p w:rsidR="0062013E" w:rsidRPr="00322871" w:rsidRDefault="0062013E" w:rsidP="008A097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22871">
              <w:rPr>
                <w:rFonts w:ascii="Times New Roman" w:eastAsia="Times New Roman" w:hAnsi="Times New Roman" w:cs="Times New Roman"/>
                <w:color w:val="000000" w:themeColor="text1"/>
                <w:sz w:val="24"/>
                <w:szCs w:val="24"/>
                <w:lang w:eastAsia="ru-RU"/>
              </w:rPr>
              <w:t> 1/2</w:t>
            </w:r>
          </w:p>
        </w:tc>
        <w:tc>
          <w:tcPr>
            <w:tcW w:w="881" w:type="dxa"/>
            <w:tcBorders>
              <w:top w:val="nil"/>
              <w:left w:val="nil"/>
              <w:bottom w:val="single" w:sz="6" w:space="0" w:color="auto"/>
              <w:right w:val="single" w:sz="6" w:space="0" w:color="auto"/>
            </w:tcBorders>
            <w:shd w:val="clear" w:color="auto" w:fill="auto"/>
            <w:hideMark/>
          </w:tcPr>
          <w:p w:rsidR="0062013E" w:rsidRPr="00322871" w:rsidRDefault="0062013E" w:rsidP="008A097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22871">
              <w:rPr>
                <w:rFonts w:ascii="Times New Roman" w:eastAsia="Times New Roman" w:hAnsi="Times New Roman" w:cs="Times New Roman"/>
                <w:color w:val="000000" w:themeColor="text1"/>
                <w:sz w:val="24"/>
                <w:szCs w:val="24"/>
                <w:lang w:eastAsia="ru-RU"/>
              </w:rPr>
              <w:t> 1/3</w:t>
            </w:r>
          </w:p>
          <w:p w:rsidR="0062013E" w:rsidRPr="00322871" w:rsidRDefault="0062013E" w:rsidP="008A097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22871">
              <w:rPr>
                <w:rFonts w:ascii="Times New Roman" w:eastAsia="Times New Roman" w:hAnsi="Times New Roman" w:cs="Times New Roman"/>
                <w:color w:val="000000" w:themeColor="text1"/>
                <w:sz w:val="24"/>
                <w:szCs w:val="24"/>
                <w:lang w:eastAsia="ru-RU"/>
              </w:rPr>
              <w:t> </w:t>
            </w:r>
          </w:p>
        </w:tc>
      </w:tr>
      <w:tr w:rsidR="0062013E" w:rsidRPr="00322871" w:rsidTr="008A0972">
        <w:trPr>
          <w:trHeight w:val="625"/>
        </w:trPr>
        <w:tc>
          <w:tcPr>
            <w:tcW w:w="5609" w:type="dxa"/>
            <w:tcBorders>
              <w:top w:val="nil"/>
              <w:left w:val="single" w:sz="6" w:space="0" w:color="auto"/>
              <w:bottom w:val="single" w:sz="6" w:space="0" w:color="auto"/>
              <w:right w:val="single" w:sz="6" w:space="0" w:color="auto"/>
            </w:tcBorders>
            <w:shd w:val="clear" w:color="auto" w:fill="auto"/>
            <w:hideMark/>
          </w:tcPr>
          <w:p w:rsidR="0062013E" w:rsidRPr="00322871" w:rsidRDefault="0062013E" w:rsidP="008A097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22871">
              <w:rPr>
                <w:rFonts w:ascii="Times New Roman" w:eastAsia="Times New Roman" w:hAnsi="Times New Roman" w:cs="Times New Roman"/>
                <w:color w:val="000000" w:themeColor="text1"/>
                <w:sz w:val="24"/>
                <w:szCs w:val="24"/>
                <w:lang w:eastAsia="ru-RU"/>
              </w:rPr>
              <w:t>Число/доля оставшихся на повторное  </w:t>
            </w:r>
          </w:p>
          <w:p w:rsidR="0062013E" w:rsidRPr="00322871" w:rsidRDefault="0062013E" w:rsidP="008A097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22871">
              <w:rPr>
                <w:rFonts w:ascii="Times New Roman" w:eastAsia="Times New Roman" w:hAnsi="Times New Roman" w:cs="Times New Roman"/>
                <w:color w:val="000000" w:themeColor="text1"/>
                <w:sz w:val="24"/>
                <w:szCs w:val="24"/>
                <w:lang w:eastAsia="ru-RU"/>
              </w:rPr>
              <w:t>обучение </w:t>
            </w:r>
          </w:p>
        </w:tc>
        <w:tc>
          <w:tcPr>
            <w:tcW w:w="881" w:type="dxa"/>
            <w:tcBorders>
              <w:top w:val="nil"/>
              <w:left w:val="nil"/>
              <w:bottom w:val="single" w:sz="6" w:space="0" w:color="auto"/>
              <w:right w:val="single" w:sz="6" w:space="0" w:color="auto"/>
            </w:tcBorders>
            <w:shd w:val="clear" w:color="auto" w:fill="auto"/>
            <w:hideMark/>
          </w:tcPr>
          <w:p w:rsidR="0062013E" w:rsidRPr="00322871" w:rsidRDefault="0062013E" w:rsidP="008A097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22871">
              <w:rPr>
                <w:rFonts w:ascii="Times New Roman" w:eastAsia="Times New Roman" w:hAnsi="Times New Roman" w:cs="Times New Roman"/>
                <w:color w:val="000000" w:themeColor="text1"/>
                <w:sz w:val="24"/>
                <w:szCs w:val="24"/>
                <w:lang w:eastAsia="ru-RU"/>
              </w:rPr>
              <w:t> 3</w:t>
            </w:r>
          </w:p>
        </w:tc>
        <w:tc>
          <w:tcPr>
            <w:tcW w:w="881" w:type="dxa"/>
            <w:tcBorders>
              <w:top w:val="nil"/>
              <w:left w:val="nil"/>
              <w:bottom w:val="single" w:sz="6" w:space="0" w:color="auto"/>
              <w:right w:val="single" w:sz="6" w:space="0" w:color="auto"/>
            </w:tcBorders>
            <w:shd w:val="clear" w:color="auto" w:fill="auto"/>
            <w:hideMark/>
          </w:tcPr>
          <w:p w:rsidR="0062013E" w:rsidRPr="00322871" w:rsidRDefault="0062013E" w:rsidP="008A097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22871">
              <w:rPr>
                <w:rFonts w:ascii="Times New Roman" w:eastAsia="Times New Roman" w:hAnsi="Times New Roman" w:cs="Times New Roman"/>
                <w:color w:val="000000" w:themeColor="text1"/>
                <w:sz w:val="24"/>
                <w:szCs w:val="24"/>
                <w:lang w:eastAsia="ru-RU"/>
              </w:rPr>
              <w:t>2 </w:t>
            </w:r>
          </w:p>
        </w:tc>
        <w:tc>
          <w:tcPr>
            <w:tcW w:w="881" w:type="dxa"/>
            <w:tcBorders>
              <w:top w:val="nil"/>
              <w:left w:val="nil"/>
              <w:bottom w:val="single" w:sz="6" w:space="0" w:color="auto"/>
              <w:right w:val="single" w:sz="6" w:space="0" w:color="auto"/>
            </w:tcBorders>
            <w:shd w:val="clear" w:color="auto" w:fill="auto"/>
            <w:hideMark/>
          </w:tcPr>
          <w:p w:rsidR="0062013E" w:rsidRPr="00322871" w:rsidRDefault="0062013E" w:rsidP="008A097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22871">
              <w:rPr>
                <w:rFonts w:ascii="Times New Roman" w:eastAsia="Times New Roman" w:hAnsi="Times New Roman" w:cs="Times New Roman"/>
                <w:color w:val="000000" w:themeColor="text1"/>
                <w:sz w:val="24"/>
                <w:szCs w:val="24"/>
                <w:lang w:eastAsia="ru-RU"/>
              </w:rPr>
              <w:t>1 </w:t>
            </w:r>
          </w:p>
        </w:tc>
      </w:tr>
    </w:tbl>
    <w:p w:rsidR="003C5EF5" w:rsidRPr="00322871" w:rsidRDefault="003C5EF5" w:rsidP="002C2989">
      <w:pPr>
        <w:pStyle w:val="ad"/>
        <w:spacing w:line="276" w:lineRule="auto"/>
        <w:ind w:firstLine="708"/>
        <w:contextualSpacing/>
        <w:jc w:val="both"/>
        <w:rPr>
          <w:rFonts w:ascii="Times New Roman" w:hAnsi="Times New Roman" w:cs="Times New Roman"/>
          <w:color w:val="000000" w:themeColor="text1"/>
          <w:sz w:val="28"/>
          <w:szCs w:val="28"/>
        </w:rPr>
      </w:pPr>
    </w:p>
    <w:p w:rsidR="00AD794F" w:rsidRPr="00322871" w:rsidRDefault="00AD794F" w:rsidP="00AD794F">
      <w:pPr>
        <w:ind w:firstLine="708"/>
        <w:jc w:val="right"/>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Онгудайскаясош - Качество и успеваемость на разных уровнях школьного образования</w:t>
      </w:r>
    </w:p>
    <w:tbl>
      <w:tblPr>
        <w:tblStyle w:val="a3"/>
        <w:tblW w:w="0" w:type="auto"/>
        <w:tblLook w:val="04A0"/>
      </w:tblPr>
      <w:tblGrid>
        <w:gridCol w:w="4395"/>
        <w:gridCol w:w="716"/>
        <w:gridCol w:w="716"/>
        <w:gridCol w:w="716"/>
      </w:tblGrid>
      <w:tr w:rsidR="00AD794F" w:rsidRPr="00322871" w:rsidTr="008A0972">
        <w:tc>
          <w:tcPr>
            <w:tcW w:w="0" w:type="auto"/>
          </w:tcPr>
          <w:p w:rsidR="00AD794F" w:rsidRPr="00322871" w:rsidRDefault="00AD794F" w:rsidP="008A0972">
            <w:pPr>
              <w:jc w:val="both"/>
              <w:rPr>
                <w:rFonts w:ascii="Times New Roman" w:hAnsi="Times New Roman" w:cs="Times New Roman"/>
                <w:color w:val="000000" w:themeColor="text1"/>
                <w:sz w:val="24"/>
                <w:szCs w:val="24"/>
              </w:rPr>
            </w:pPr>
          </w:p>
        </w:tc>
        <w:tc>
          <w:tcPr>
            <w:tcW w:w="0" w:type="auto"/>
          </w:tcPr>
          <w:p w:rsidR="00AD794F" w:rsidRPr="00322871" w:rsidRDefault="00AD794F"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2018</w:t>
            </w:r>
          </w:p>
        </w:tc>
        <w:tc>
          <w:tcPr>
            <w:tcW w:w="0" w:type="auto"/>
          </w:tcPr>
          <w:p w:rsidR="00AD794F" w:rsidRPr="00322871" w:rsidRDefault="00AD794F"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2019</w:t>
            </w:r>
          </w:p>
        </w:tc>
        <w:tc>
          <w:tcPr>
            <w:tcW w:w="0" w:type="auto"/>
          </w:tcPr>
          <w:p w:rsidR="00AD794F" w:rsidRPr="00322871" w:rsidRDefault="00AD794F"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2020</w:t>
            </w:r>
          </w:p>
        </w:tc>
      </w:tr>
      <w:tr w:rsidR="00AD794F" w:rsidRPr="00322871" w:rsidTr="008A0972">
        <w:tc>
          <w:tcPr>
            <w:tcW w:w="0" w:type="auto"/>
          </w:tcPr>
          <w:p w:rsidR="00AD794F" w:rsidRPr="00322871" w:rsidRDefault="00AD794F"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 xml:space="preserve">Число /доля окончивших без «3» 4-й кл.   </w:t>
            </w:r>
          </w:p>
          <w:p w:rsidR="00AD794F" w:rsidRPr="00322871" w:rsidRDefault="00AD794F" w:rsidP="008A0972">
            <w:pPr>
              <w:jc w:val="both"/>
              <w:rPr>
                <w:rFonts w:ascii="Times New Roman" w:hAnsi="Times New Roman" w:cs="Times New Roman"/>
                <w:color w:val="000000" w:themeColor="text1"/>
                <w:sz w:val="24"/>
                <w:szCs w:val="24"/>
              </w:rPr>
            </w:pPr>
          </w:p>
        </w:tc>
        <w:tc>
          <w:tcPr>
            <w:tcW w:w="0" w:type="auto"/>
          </w:tcPr>
          <w:p w:rsidR="00AD794F" w:rsidRPr="00322871" w:rsidRDefault="00AD794F"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80 /</w:t>
            </w:r>
          </w:p>
          <w:p w:rsidR="00AD794F" w:rsidRPr="00322871" w:rsidRDefault="00AD794F"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55%</w:t>
            </w:r>
          </w:p>
        </w:tc>
        <w:tc>
          <w:tcPr>
            <w:tcW w:w="0" w:type="auto"/>
          </w:tcPr>
          <w:p w:rsidR="00AD794F" w:rsidRPr="00322871" w:rsidRDefault="00AD794F"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66/</w:t>
            </w:r>
          </w:p>
          <w:p w:rsidR="00AD794F" w:rsidRPr="00322871" w:rsidRDefault="00AD794F"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50%</w:t>
            </w:r>
          </w:p>
        </w:tc>
        <w:tc>
          <w:tcPr>
            <w:tcW w:w="0" w:type="auto"/>
          </w:tcPr>
          <w:p w:rsidR="00AD794F" w:rsidRPr="00322871" w:rsidRDefault="00AD794F"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85/</w:t>
            </w:r>
          </w:p>
          <w:p w:rsidR="00AD794F" w:rsidRPr="00322871" w:rsidRDefault="00AD794F"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 xml:space="preserve"> 58%</w:t>
            </w:r>
          </w:p>
        </w:tc>
      </w:tr>
      <w:tr w:rsidR="00AD794F" w:rsidRPr="00322871" w:rsidTr="008A0972">
        <w:tc>
          <w:tcPr>
            <w:tcW w:w="0" w:type="auto"/>
          </w:tcPr>
          <w:p w:rsidR="00AD794F" w:rsidRPr="00322871" w:rsidRDefault="00AD794F"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 xml:space="preserve">Число окончивших без «3» 9-й класс  </w:t>
            </w:r>
          </w:p>
          <w:p w:rsidR="00AD794F" w:rsidRPr="00322871" w:rsidRDefault="00AD794F" w:rsidP="008A0972">
            <w:pPr>
              <w:jc w:val="both"/>
              <w:rPr>
                <w:rFonts w:ascii="Times New Roman" w:hAnsi="Times New Roman" w:cs="Times New Roman"/>
                <w:color w:val="000000" w:themeColor="text1"/>
                <w:sz w:val="24"/>
                <w:szCs w:val="24"/>
              </w:rPr>
            </w:pPr>
          </w:p>
        </w:tc>
        <w:tc>
          <w:tcPr>
            <w:tcW w:w="0" w:type="auto"/>
          </w:tcPr>
          <w:p w:rsidR="00AD794F" w:rsidRPr="00322871" w:rsidRDefault="00AD794F"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28 /</w:t>
            </w:r>
          </w:p>
          <w:p w:rsidR="00AD794F" w:rsidRPr="00322871" w:rsidRDefault="00AD794F"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32%</w:t>
            </w:r>
          </w:p>
        </w:tc>
        <w:tc>
          <w:tcPr>
            <w:tcW w:w="0" w:type="auto"/>
          </w:tcPr>
          <w:p w:rsidR="00AD794F" w:rsidRPr="00322871" w:rsidRDefault="00AD794F"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24 /</w:t>
            </w:r>
          </w:p>
          <w:p w:rsidR="00AD794F" w:rsidRPr="00322871" w:rsidRDefault="00AD794F"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32%</w:t>
            </w:r>
          </w:p>
        </w:tc>
        <w:tc>
          <w:tcPr>
            <w:tcW w:w="0" w:type="auto"/>
          </w:tcPr>
          <w:p w:rsidR="00AD794F" w:rsidRPr="00322871" w:rsidRDefault="00AD794F"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31/</w:t>
            </w:r>
          </w:p>
          <w:p w:rsidR="00AD794F" w:rsidRPr="00322871" w:rsidRDefault="00AD794F"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35%</w:t>
            </w:r>
          </w:p>
        </w:tc>
      </w:tr>
      <w:tr w:rsidR="00AD794F" w:rsidRPr="00322871" w:rsidTr="008A0972">
        <w:tc>
          <w:tcPr>
            <w:tcW w:w="0" w:type="auto"/>
          </w:tcPr>
          <w:p w:rsidR="00AD794F" w:rsidRPr="00322871" w:rsidRDefault="00AD794F"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 xml:space="preserve">Число/доля окончивших без «3» 11-й кл.  </w:t>
            </w:r>
          </w:p>
          <w:p w:rsidR="00AD794F" w:rsidRPr="00322871" w:rsidRDefault="00AD794F" w:rsidP="008A0972">
            <w:pPr>
              <w:jc w:val="both"/>
              <w:rPr>
                <w:rFonts w:ascii="Times New Roman" w:hAnsi="Times New Roman" w:cs="Times New Roman"/>
                <w:color w:val="000000" w:themeColor="text1"/>
                <w:sz w:val="24"/>
                <w:szCs w:val="24"/>
              </w:rPr>
            </w:pPr>
          </w:p>
        </w:tc>
        <w:tc>
          <w:tcPr>
            <w:tcW w:w="0" w:type="auto"/>
          </w:tcPr>
          <w:p w:rsidR="00AD794F" w:rsidRPr="00322871" w:rsidRDefault="00AD794F"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24 /</w:t>
            </w:r>
          </w:p>
          <w:p w:rsidR="00AD794F" w:rsidRPr="00322871" w:rsidRDefault="00AD794F"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53%</w:t>
            </w:r>
          </w:p>
        </w:tc>
        <w:tc>
          <w:tcPr>
            <w:tcW w:w="0" w:type="auto"/>
          </w:tcPr>
          <w:p w:rsidR="00AD794F" w:rsidRPr="00322871" w:rsidRDefault="00AD794F"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21/</w:t>
            </w:r>
          </w:p>
          <w:p w:rsidR="00AD794F" w:rsidRPr="00322871" w:rsidRDefault="00AD794F"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72%</w:t>
            </w:r>
          </w:p>
        </w:tc>
        <w:tc>
          <w:tcPr>
            <w:tcW w:w="0" w:type="auto"/>
          </w:tcPr>
          <w:p w:rsidR="00AD794F" w:rsidRPr="00322871" w:rsidRDefault="00AD794F"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24 /</w:t>
            </w:r>
          </w:p>
          <w:p w:rsidR="00AD794F" w:rsidRPr="00322871" w:rsidRDefault="00AD794F"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57%</w:t>
            </w:r>
          </w:p>
          <w:p w:rsidR="00AD794F" w:rsidRPr="00322871" w:rsidRDefault="00AD794F" w:rsidP="008A0972">
            <w:pPr>
              <w:jc w:val="both"/>
              <w:rPr>
                <w:rFonts w:ascii="Times New Roman" w:hAnsi="Times New Roman" w:cs="Times New Roman"/>
                <w:color w:val="000000" w:themeColor="text1"/>
                <w:sz w:val="24"/>
                <w:szCs w:val="24"/>
              </w:rPr>
            </w:pPr>
          </w:p>
        </w:tc>
      </w:tr>
      <w:tr w:rsidR="00AD794F" w:rsidRPr="00322871" w:rsidTr="008A0972">
        <w:tc>
          <w:tcPr>
            <w:tcW w:w="0" w:type="auto"/>
          </w:tcPr>
          <w:p w:rsidR="00AD794F" w:rsidRPr="00322871" w:rsidRDefault="00AD794F"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 xml:space="preserve">Число/доля оставшихся на повторное </w:t>
            </w:r>
          </w:p>
          <w:p w:rsidR="00AD794F" w:rsidRPr="00322871" w:rsidRDefault="00AD794F"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обучение</w:t>
            </w:r>
          </w:p>
        </w:tc>
        <w:tc>
          <w:tcPr>
            <w:tcW w:w="0" w:type="auto"/>
          </w:tcPr>
          <w:p w:rsidR="00AD794F" w:rsidRPr="00322871" w:rsidRDefault="00AD794F"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2</w:t>
            </w:r>
          </w:p>
          <w:p w:rsidR="00AD794F" w:rsidRPr="00322871" w:rsidRDefault="00AD794F"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0,1%</w:t>
            </w:r>
          </w:p>
        </w:tc>
        <w:tc>
          <w:tcPr>
            <w:tcW w:w="0" w:type="auto"/>
          </w:tcPr>
          <w:p w:rsidR="00AD794F" w:rsidRPr="00322871" w:rsidRDefault="00AD794F"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7</w:t>
            </w:r>
          </w:p>
          <w:p w:rsidR="00AD794F" w:rsidRPr="00322871" w:rsidRDefault="00AD794F"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0,6%</w:t>
            </w:r>
          </w:p>
        </w:tc>
        <w:tc>
          <w:tcPr>
            <w:tcW w:w="0" w:type="auto"/>
          </w:tcPr>
          <w:p w:rsidR="00AD794F" w:rsidRPr="00322871" w:rsidRDefault="00AD794F"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2</w:t>
            </w:r>
          </w:p>
          <w:p w:rsidR="00AD794F" w:rsidRPr="00322871" w:rsidRDefault="00AD794F" w:rsidP="008A0972">
            <w:pPr>
              <w:jc w:val="both"/>
              <w:rPr>
                <w:rFonts w:ascii="Times New Roman" w:hAnsi="Times New Roman" w:cs="Times New Roman"/>
                <w:color w:val="000000" w:themeColor="text1"/>
                <w:sz w:val="24"/>
                <w:szCs w:val="24"/>
              </w:rPr>
            </w:pPr>
            <w:r w:rsidRPr="00322871">
              <w:rPr>
                <w:rFonts w:ascii="Times New Roman" w:hAnsi="Times New Roman" w:cs="Times New Roman"/>
                <w:color w:val="000000" w:themeColor="text1"/>
                <w:sz w:val="24"/>
                <w:szCs w:val="24"/>
              </w:rPr>
              <w:t>0,1%</w:t>
            </w:r>
          </w:p>
        </w:tc>
      </w:tr>
    </w:tbl>
    <w:p w:rsidR="00AD794F" w:rsidRPr="00322871" w:rsidRDefault="00AD794F" w:rsidP="002C2989">
      <w:pPr>
        <w:pStyle w:val="ad"/>
        <w:spacing w:line="276" w:lineRule="auto"/>
        <w:ind w:firstLine="708"/>
        <w:contextualSpacing/>
        <w:jc w:val="both"/>
        <w:rPr>
          <w:rFonts w:ascii="Times New Roman" w:eastAsia="Times New Roman" w:hAnsi="Times New Roman" w:cs="Times New Roman"/>
          <w:color w:val="000000" w:themeColor="text1"/>
          <w:sz w:val="28"/>
          <w:szCs w:val="28"/>
        </w:rPr>
      </w:pPr>
    </w:p>
    <w:p w:rsidR="00F620BE" w:rsidRPr="00322871" w:rsidRDefault="00F620BE" w:rsidP="002C2989">
      <w:pPr>
        <w:pStyle w:val="ad"/>
        <w:spacing w:line="276" w:lineRule="auto"/>
        <w:ind w:firstLine="708"/>
        <w:contextualSpacing/>
        <w:jc w:val="both"/>
        <w:rPr>
          <w:rFonts w:ascii="Times New Roman" w:eastAsia="Times New Roman" w:hAnsi="Times New Roman" w:cs="Times New Roman"/>
          <w:b/>
          <w:color w:val="000000" w:themeColor="text1"/>
          <w:sz w:val="28"/>
          <w:szCs w:val="28"/>
        </w:rPr>
      </w:pPr>
      <w:r w:rsidRPr="00322871">
        <w:rPr>
          <w:rFonts w:ascii="Times New Roman" w:eastAsia="Times New Roman" w:hAnsi="Times New Roman" w:cs="Times New Roman"/>
          <w:color w:val="000000" w:themeColor="text1"/>
          <w:sz w:val="28"/>
          <w:szCs w:val="28"/>
        </w:rPr>
        <w:t xml:space="preserve">Инструментом независимой оценки образовательных достижений выпускников 9-11-х классов является </w:t>
      </w:r>
      <w:r w:rsidRPr="00322871">
        <w:rPr>
          <w:rFonts w:ascii="Times New Roman" w:eastAsia="Times New Roman" w:hAnsi="Times New Roman" w:cs="Times New Roman"/>
          <w:b/>
          <w:color w:val="000000" w:themeColor="text1"/>
          <w:sz w:val="28"/>
          <w:szCs w:val="28"/>
        </w:rPr>
        <w:t>государственная итоговая аттестация (далее – ГИА).</w:t>
      </w:r>
    </w:p>
    <w:p w:rsidR="00F620BE" w:rsidRPr="00322871" w:rsidRDefault="00F620BE" w:rsidP="00F620BE">
      <w:pPr>
        <w:spacing w:after="0" w:line="240" w:lineRule="auto"/>
        <w:ind w:firstLine="851"/>
        <w:jc w:val="both"/>
        <w:rPr>
          <w:rFonts w:ascii="Times New Roman" w:eastAsia="Times New Roman" w:hAnsi="Times New Roman" w:cs="Times New Roman"/>
          <w:color w:val="000000" w:themeColor="text1"/>
          <w:sz w:val="28"/>
          <w:szCs w:val="28"/>
        </w:rPr>
      </w:pPr>
    </w:p>
    <w:p w:rsidR="00CD7CB3" w:rsidRPr="00322871" w:rsidRDefault="00F620BE" w:rsidP="00772A87">
      <w:pPr>
        <w:spacing w:after="0" w:line="240" w:lineRule="auto"/>
        <w:ind w:firstLine="851"/>
        <w:jc w:val="center"/>
        <w:rPr>
          <w:rFonts w:ascii="Times New Roman" w:eastAsia="Times New Roman" w:hAnsi="Times New Roman" w:cs="Times New Roman"/>
          <w:color w:val="000000" w:themeColor="text1"/>
          <w:sz w:val="28"/>
          <w:szCs w:val="28"/>
        </w:rPr>
      </w:pPr>
      <w:r w:rsidRPr="00322871">
        <w:rPr>
          <w:rFonts w:ascii="Times New Roman" w:eastAsia="Times New Roman" w:hAnsi="Times New Roman" w:cs="Times New Roman"/>
          <w:color w:val="000000" w:themeColor="text1"/>
          <w:sz w:val="28"/>
          <w:szCs w:val="28"/>
        </w:rPr>
        <w:t xml:space="preserve">Сравнительные результаты </w:t>
      </w:r>
    </w:p>
    <w:p w:rsidR="008D7046" w:rsidRPr="00322871" w:rsidRDefault="008D7046" w:rsidP="008D7046">
      <w:pPr>
        <w:rPr>
          <w:rFonts w:ascii="Times New Roman" w:hAnsi="Times New Roman" w:cs="Times New Roman"/>
          <w:b/>
          <w:color w:val="000000" w:themeColor="text1"/>
          <w:sz w:val="28"/>
          <w:szCs w:val="28"/>
        </w:rPr>
      </w:pPr>
      <w:r w:rsidRPr="00322871">
        <w:rPr>
          <w:rFonts w:ascii="Times New Roman" w:hAnsi="Times New Roman" w:cs="Times New Roman"/>
          <w:b/>
          <w:color w:val="000000" w:themeColor="text1"/>
          <w:sz w:val="28"/>
          <w:szCs w:val="28"/>
        </w:rPr>
        <w:t>ЕГЭ</w:t>
      </w:r>
    </w:p>
    <w:tbl>
      <w:tblPr>
        <w:tblStyle w:val="a3"/>
        <w:tblW w:w="10206" w:type="dxa"/>
        <w:tblInd w:w="-459" w:type="dxa"/>
        <w:tblLayout w:type="fixed"/>
        <w:tblLook w:val="04A0"/>
      </w:tblPr>
      <w:tblGrid>
        <w:gridCol w:w="2041"/>
        <w:gridCol w:w="1220"/>
        <w:gridCol w:w="1317"/>
        <w:gridCol w:w="1234"/>
        <w:gridCol w:w="1415"/>
        <w:gridCol w:w="1420"/>
        <w:gridCol w:w="1559"/>
      </w:tblGrid>
      <w:tr w:rsidR="008D7046" w:rsidRPr="00322871" w:rsidTr="008D7046">
        <w:tc>
          <w:tcPr>
            <w:tcW w:w="2041" w:type="dxa"/>
            <w:vMerge w:val="restart"/>
          </w:tcPr>
          <w:p w:rsidR="008D7046" w:rsidRPr="00322871" w:rsidRDefault="008D7046" w:rsidP="008D7046">
            <w:pPr>
              <w:jc w:val="center"/>
              <w:rPr>
                <w:rFonts w:ascii="Times New Roman" w:hAnsi="Times New Roman" w:cs="Times New Roman"/>
                <w:b/>
                <w:color w:val="000000" w:themeColor="text1"/>
                <w:sz w:val="24"/>
                <w:szCs w:val="24"/>
              </w:rPr>
            </w:pPr>
            <w:r w:rsidRPr="00322871">
              <w:rPr>
                <w:rFonts w:ascii="Times New Roman" w:hAnsi="Times New Roman" w:cs="Times New Roman"/>
                <w:b/>
                <w:color w:val="000000" w:themeColor="text1"/>
                <w:sz w:val="24"/>
                <w:szCs w:val="24"/>
              </w:rPr>
              <w:t>Образовательная организация</w:t>
            </w:r>
          </w:p>
        </w:tc>
        <w:tc>
          <w:tcPr>
            <w:tcW w:w="1220" w:type="dxa"/>
          </w:tcPr>
          <w:p w:rsidR="008D7046" w:rsidRPr="00322871" w:rsidRDefault="008D7046" w:rsidP="008D7046">
            <w:pPr>
              <w:jc w:val="center"/>
              <w:rPr>
                <w:rFonts w:ascii="Times New Roman" w:hAnsi="Times New Roman" w:cs="Times New Roman"/>
                <w:color w:val="000000" w:themeColor="text1"/>
              </w:rPr>
            </w:pPr>
            <w:r w:rsidRPr="00322871">
              <w:rPr>
                <w:rFonts w:ascii="Times New Roman" w:hAnsi="Times New Roman" w:cs="Times New Roman"/>
                <w:color w:val="000000" w:themeColor="text1"/>
              </w:rPr>
              <w:t>2018</w:t>
            </w:r>
          </w:p>
        </w:tc>
        <w:tc>
          <w:tcPr>
            <w:tcW w:w="1317" w:type="dxa"/>
          </w:tcPr>
          <w:p w:rsidR="008D7046" w:rsidRPr="00322871" w:rsidRDefault="008D7046" w:rsidP="008D7046">
            <w:pPr>
              <w:jc w:val="center"/>
              <w:rPr>
                <w:rFonts w:ascii="Times New Roman" w:hAnsi="Times New Roman" w:cs="Times New Roman"/>
                <w:color w:val="000000" w:themeColor="text1"/>
              </w:rPr>
            </w:pPr>
            <w:r w:rsidRPr="00322871">
              <w:rPr>
                <w:rFonts w:ascii="Times New Roman" w:hAnsi="Times New Roman" w:cs="Times New Roman"/>
                <w:color w:val="000000" w:themeColor="text1"/>
              </w:rPr>
              <w:t>2019</w:t>
            </w:r>
          </w:p>
        </w:tc>
        <w:tc>
          <w:tcPr>
            <w:tcW w:w="1234" w:type="dxa"/>
          </w:tcPr>
          <w:p w:rsidR="008D7046" w:rsidRPr="00322871" w:rsidRDefault="008D7046" w:rsidP="008D7046">
            <w:pPr>
              <w:jc w:val="center"/>
              <w:rPr>
                <w:rFonts w:ascii="Times New Roman" w:hAnsi="Times New Roman" w:cs="Times New Roman"/>
                <w:color w:val="000000" w:themeColor="text1"/>
              </w:rPr>
            </w:pPr>
            <w:r w:rsidRPr="00322871">
              <w:rPr>
                <w:rFonts w:ascii="Times New Roman" w:hAnsi="Times New Roman" w:cs="Times New Roman"/>
                <w:color w:val="000000" w:themeColor="text1"/>
              </w:rPr>
              <w:t>2020</w:t>
            </w:r>
          </w:p>
        </w:tc>
        <w:tc>
          <w:tcPr>
            <w:tcW w:w="1415" w:type="dxa"/>
          </w:tcPr>
          <w:p w:rsidR="008D7046" w:rsidRPr="00322871" w:rsidRDefault="008D7046" w:rsidP="008D7046">
            <w:pPr>
              <w:jc w:val="center"/>
              <w:rPr>
                <w:rFonts w:ascii="Times New Roman" w:hAnsi="Times New Roman" w:cs="Times New Roman"/>
                <w:color w:val="000000" w:themeColor="text1"/>
              </w:rPr>
            </w:pPr>
            <w:r w:rsidRPr="00322871">
              <w:rPr>
                <w:rFonts w:ascii="Times New Roman" w:hAnsi="Times New Roman" w:cs="Times New Roman"/>
                <w:color w:val="000000" w:themeColor="text1"/>
              </w:rPr>
              <w:t>2018</w:t>
            </w:r>
          </w:p>
        </w:tc>
        <w:tc>
          <w:tcPr>
            <w:tcW w:w="1420" w:type="dxa"/>
          </w:tcPr>
          <w:p w:rsidR="008D7046" w:rsidRPr="00322871" w:rsidRDefault="008D7046" w:rsidP="008D7046">
            <w:pPr>
              <w:jc w:val="center"/>
              <w:rPr>
                <w:rFonts w:ascii="Times New Roman" w:hAnsi="Times New Roman" w:cs="Times New Roman"/>
                <w:color w:val="000000" w:themeColor="text1"/>
              </w:rPr>
            </w:pPr>
            <w:r w:rsidRPr="00322871">
              <w:rPr>
                <w:rFonts w:ascii="Times New Roman" w:hAnsi="Times New Roman" w:cs="Times New Roman"/>
                <w:color w:val="000000" w:themeColor="text1"/>
              </w:rPr>
              <w:t>2019</w:t>
            </w:r>
          </w:p>
        </w:tc>
        <w:tc>
          <w:tcPr>
            <w:tcW w:w="1559" w:type="dxa"/>
          </w:tcPr>
          <w:p w:rsidR="008D7046" w:rsidRPr="00322871" w:rsidRDefault="008D7046" w:rsidP="008D7046">
            <w:pPr>
              <w:jc w:val="center"/>
              <w:rPr>
                <w:rFonts w:ascii="Times New Roman" w:hAnsi="Times New Roman" w:cs="Times New Roman"/>
                <w:color w:val="000000" w:themeColor="text1"/>
              </w:rPr>
            </w:pPr>
            <w:r w:rsidRPr="00322871">
              <w:rPr>
                <w:rFonts w:ascii="Times New Roman" w:hAnsi="Times New Roman" w:cs="Times New Roman"/>
                <w:color w:val="000000" w:themeColor="text1"/>
              </w:rPr>
              <w:t>2020</w:t>
            </w:r>
          </w:p>
        </w:tc>
      </w:tr>
      <w:tr w:rsidR="008D7046" w:rsidRPr="00322871" w:rsidTr="008D7046">
        <w:tc>
          <w:tcPr>
            <w:tcW w:w="2041" w:type="dxa"/>
            <w:vMerge/>
          </w:tcPr>
          <w:p w:rsidR="008D7046" w:rsidRPr="00322871" w:rsidRDefault="008D7046" w:rsidP="008D7046">
            <w:pPr>
              <w:rPr>
                <w:color w:val="000000" w:themeColor="text1"/>
              </w:rPr>
            </w:pPr>
          </w:p>
        </w:tc>
        <w:tc>
          <w:tcPr>
            <w:tcW w:w="3771" w:type="dxa"/>
            <w:gridSpan w:val="3"/>
          </w:tcPr>
          <w:p w:rsidR="008D7046" w:rsidRPr="00322871" w:rsidRDefault="008D7046" w:rsidP="008D7046">
            <w:pPr>
              <w:jc w:val="center"/>
              <w:rPr>
                <w:rFonts w:ascii="Times New Roman" w:hAnsi="Times New Roman" w:cs="Times New Roman"/>
                <w:b/>
                <w:color w:val="000000" w:themeColor="text1"/>
              </w:rPr>
            </w:pPr>
            <w:r w:rsidRPr="00322871">
              <w:rPr>
                <w:rFonts w:ascii="Times New Roman" w:hAnsi="Times New Roman" w:cs="Times New Roman"/>
                <w:b/>
                <w:color w:val="000000" w:themeColor="text1"/>
              </w:rPr>
              <w:t>Самый высокий результат</w:t>
            </w:r>
          </w:p>
        </w:tc>
        <w:tc>
          <w:tcPr>
            <w:tcW w:w="4394" w:type="dxa"/>
            <w:gridSpan w:val="3"/>
          </w:tcPr>
          <w:p w:rsidR="008D7046" w:rsidRPr="00322871" w:rsidRDefault="008D7046" w:rsidP="008D7046">
            <w:pPr>
              <w:jc w:val="center"/>
              <w:rPr>
                <w:rFonts w:ascii="Times New Roman" w:hAnsi="Times New Roman" w:cs="Times New Roman"/>
                <w:b/>
                <w:color w:val="000000" w:themeColor="text1"/>
              </w:rPr>
            </w:pPr>
            <w:r w:rsidRPr="00322871">
              <w:rPr>
                <w:rFonts w:ascii="Times New Roman" w:hAnsi="Times New Roman" w:cs="Times New Roman"/>
                <w:b/>
                <w:color w:val="000000" w:themeColor="text1"/>
              </w:rPr>
              <w:t>Самый низкий результат</w:t>
            </w:r>
          </w:p>
        </w:tc>
      </w:tr>
      <w:tr w:rsidR="008D7046" w:rsidRPr="00322871" w:rsidTr="008D7046">
        <w:tc>
          <w:tcPr>
            <w:tcW w:w="2041" w:type="dxa"/>
          </w:tcPr>
          <w:p w:rsidR="008D7046" w:rsidRPr="00322871" w:rsidRDefault="008D7046"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МБОУ «Онгудайскаясош им. С.Т. Пекпеева»</w:t>
            </w:r>
          </w:p>
        </w:tc>
        <w:tc>
          <w:tcPr>
            <w:tcW w:w="1220" w:type="dxa"/>
          </w:tcPr>
          <w:p w:rsidR="008D7046" w:rsidRPr="00322871" w:rsidRDefault="008D7046"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96. история</w:t>
            </w:r>
          </w:p>
          <w:p w:rsidR="008D7046" w:rsidRPr="00322871" w:rsidRDefault="008D7046"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 xml:space="preserve">(Карушев </w:t>
            </w:r>
            <w:r w:rsidRPr="00322871">
              <w:rPr>
                <w:rFonts w:ascii="Times New Roman" w:hAnsi="Times New Roman" w:cs="Times New Roman"/>
                <w:color w:val="000000" w:themeColor="text1"/>
              </w:rPr>
              <w:lastRenderedPageBreak/>
              <w:t>Р.Н.)</w:t>
            </w:r>
          </w:p>
        </w:tc>
        <w:tc>
          <w:tcPr>
            <w:tcW w:w="1317" w:type="dxa"/>
          </w:tcPr>
          <w:p w:rsidR="008D7046" w:rsidRPr="00322871" w:rsidRDefault="008D7046" w:rsidP="008D7046">
            <w:pPr>
              <w:rPr>
                <w:rFonts w:ascii="Times New Roman" w:hAnsi="Times New Roman" w:cs="Times New Roman"/>
                <w:color w:val="000000" w:themeColor="text1"/>
              </w:rPr>
            </w:pPr>
            <w:r w:rsidRPr="00322871">
              <w:rPr>
                <w:rFonts w:ascii="Times New Roman" w:hAnsi="Times New Roman" w:cs="Times New Roman"/>
                <w:color w:val="000000" w:themeColor="text1"/>
              </w:rPr>
              <w:lastRenderedPageBreak/>
              <w:t xml:space="preserve">98б. русский язык </w:t>
            </w:r>
            <w:r w:rsidRPr="00322871">
              <w:rPr>
                <w:rFonts w:ascii="Times New Roman" w:hAnsi="Times New Roman" w:cs="Times New Roman"/>
                <w:color w:val="000000" w:themeColor="text1"/>
              </w:rPr>
              <w:lastRenderedPageBreak/>
              <w:t>(Шаучулене Е.М.)</w:t>
            </w:r>
          </w:p>
        </w:tc>
        <w:tc>
          <w:tcPr>
            <w:tcW w:w="1234" w:type="dxa"/>
          </w:tcPr>
          <w:p w:rsidR="008D7046" w:rsidRPr="00322871" w:rsidRDefault="008D7046" w:rsidP="008D7046">
            <w:pPr>
              <w:rPr>
                <w:rFonts w:ascii="Times New Roman" w:hAnsi="Times New Roman" w:cs="Times New Roman"/>
                <w:color w:val="000000" w:themeColor="text1"/>
              </w:rPr>
            </w:pPr>
            <w:r w:rsidRPr="00322871">
              <w:rPr>
                <w:rFonts w:ascii="Times New Roman" w:hAnsi="Times New Roman" w:cs="Times New Roman"/>
                <w:color w:val="000000" w:themeColor="text1"/>
              </w:rPr>
              <w:lastRenderedPageBreak/>
              <w:t>96б. русский язык(Мод</w:t>
            </w:r>
            <w:r w:rsidRPr="00322871">
              <w:rPr>
                <w:rFonts w:ascii="Times New Roman" w:hAnsi="Times New Roman" w:cs="Times New Roman"/>
                <w:color w:val="000000" w:themeColor="text1"/>
              </w:rPr>
              <w:lastRenderedPageBreak/>
              <w:t>орова З.П.)</w:t>
            </w:r>
          </w:p>
        </w:tc>
        <w:tc>
          <w:tcPr>
            <w:tcW w:w="1415" w:type="dxa"/>
          </w:tcPr>
          <w:p w:rsidR="008D7046" w:rsidRPr="00322871" w:rsidRDefault="008D7046" w:rsidP="008D7046">
            <w:pPr>
              <w:rPr>
                <w:rFonts w:ascii="Times New Roman" w:hAnsi="Times New Roman" w:cs="Times New Roman"/>
                <w:color w:val="000000" w:themeColor="text1"/>
              </w:rPr>
            </w:pPr>
            <w:r w:rsidRPr="00322871">
              <w:rPr>
                <w:rFonts w:ascii="Times New Roman" w:hAnsi="Times New Roman" w:cs="Times New Roman"/>
                <w:color w:val="000000" w:themeColor="text1"/>
              </w:rPr>
              <w:lastRenderedPageBreak/>
              <w:t xml:space="preserve">18б. обществознание </w:t>
            </w:r>
            <w:r w:rsidRPr="00322871">
              <w:rPr>
                <w:rFonts w:ascii="Times New Roman" w:hAnsi="Times New Roman" w:cs="Times New Roman"/>
                <w:color w:val="000000" w:themeColor="text1"/>
              </w:rPr>
              <w:lastRenderedPageBreak/>
              <w:t>(Чернаков А.А.)</w:t>
            </w:r>
          </w:p>
        </w:tc>
        <w:tc>
          <w:tcPr>
            <w:tcW w:w="1420" w:type="dxa"/>
          </w:tcPr>
          <w:p w:rsidR="008D7046" w:rsidRPr="00322871" w:rsidRDefault="008D7046" w:rsidP="008D7046">
            <w:pPr>
              <w:rPr>
                <w:rFonts w:ascii="Times New Roman" w:hAnsi="Times New Roman" w:cs="Times New Roman"/>
                <w:color w:val="000000" w:themeColor="text1"/>
              </w:rPr>
            </w:pPr>
            <w:r w:rsidRPr="00322871">
              <w:rPr>
                <w:rFonts w:ascii="Times New Roman" w:hAnsi="Times New Roman" w:cs="Times New Roman"/>
                <w:color w:val="000000" w:themeColor="text1"/>
              </w:rPr>
              <w:lastRenderedPageBreak/>
              <w:t>14б. химия (Дубина А.</w:t>
            </w:r>
            <w:r w:rsidR="00282FF7" w:rsidRPr="00322871">
              <w:rPr>
                <w:rFonts w:ascii="Times New Roman" w:hAnsi="Times New Roman" w:cs="Times New Roman"/>
                <w:color w:val="000000" w:themeColor="text1"/>
              </w:rPr>
              <w:t>Г.</w:t>
            </w:r>
            <w:r w:rsidRPr="00322871">
              <w:rPr>
                <w:rFonts w:ascii="Times New Roman" w:hAnsi="Times New Roman" w:cs="Times New Roman"/>
                <w:color w:val="000000" w:themeColor="text1"/>
              </w:rPr>
              <w:t>)</w:t>
            </w:r>
          </w:p>
        </w:tc>
        <w:tc>
          <w:tcPr>
            <w:tcW w:w="1559" w:type="dxa"/>
          </w:tcPr>
          <w:p w:rsidR="008D7046" w:rsidRPr="00322871" w:rsidRDefault="008D7046"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 xml:space="preserve">14б. математика профиль </w:t>
            </w:r>
            <w:r w:rsidRPr="00322871">
              <w:rPr>
                <w:rFonts w:ascii="Times New Roman" w:hAnsi="Times New Roman" w:cs="Times New Roman"/>
                <w:color w:val="000000" w:themeColor="text1"/>
              </w:rPr>
              <w:lastRenderedPageBreak/>
              <w:t>(Зырянова</w:t>
            </w:r>
            <w:r w:rsidR="00282FF7" w:rsidRPr="00322871">
              <w:rPr>
                <w:rFonts w:ascii="Times New Roman" w:hAnsi="Times New Roman" w:cs="Times New Roman"/>
                <w:color w:val="000000" w:themeColor="text1"/>
              </w:rPr>
              <w:t>О.Н.</w:t>
            </w:r>
            <w:r w:rsidRPr="00322871">
              <w:rPr>
                <w:rFonts w:ascii="Times New Roman" w:hAnsi="Times New Roman" w:cs="Times New Roman"/>
                <w:color w:val="000000" w:themeColor="text1"/>
              </w:rPr>
              <w:t>)</w:t>
            </w:r>
          </w:p>
        </w:tc>
      </w:tr>
      <w:tr w:rsidR="008D7046" w:rsidRPr="00322871" w:rsidTr="008D7046">
        <w:tc>
          <w:tcPr>
            <w:tcW w:w="2041" w:type="dxa"/>
          </w:tcPr>
          <w:p w:rsidR="008D7046" w:rsidRPr="00322871" w:rsidRDefault="008D7046" w:rsidP="008D7046">
            <w:pPr>
              <w:rPr>
                <w:rFonts w:ascii="Times New Roman" w:hAnsi="Times New Roman" w:cs="Times New Roman"/>
                <w:color w:val="000000" w:themeColor="text1"/>
              </w:rPr>
            </w:pPr>
            <w:r w:rsidRPr="00322871">
              <w:rPr>
                <w:rFonts w:ascii="Times New Roman" w:hAnsi="Times New Roman" w:cs="Times New Roman"/>
                <w:color w:val="000000" w:themeColor="text1"/>
              </w:rPr>
              <w:lastRenderedPageBreak/>
              <w:t>МБОУ «Шашикманскаясош»</w:t>
            </w:r>
          </w:p>
        </w:tc>
        <w:tc>
          <w:tcPr>
            <w:tcW w:w="1220" w:type="dxa"/>
          </w:tcPr>
          <w:p w:rsidR="008D7046" w:rsidRPr="00322871" w:rsidRDefault="008D7046" w:rsidP="008D7046">
            <w:pPr>
              <w:rPr>
                <w:rFonts w:ascii="Times New Roman" w:hAnsi="Times New Roman" w:cs="Times New Roman"/>
                <w:color w:val="000000" w:themeColor="text1"/>
                <w:highlight w:val="yellow"/>
              </w:rPr>
            </w:pPr>
            <w:r w:rsidRPr="00322871">
              <w:rPr>
                <w:rFonts w:ascii="Times New Roman" w:hAnsi="Times New Roman" w:cs="Times New Roman"/>
                <w:color w:val="000000" w:themeColor="text1"/>
              </w:rPr>
              <w:t>65б. русский язык(Бектирова Г.Д.)</w:t>
            </w:r>
          </w:p>
        </w:tc>
        <w:tc>
          <w:tcPr>
            <w:tcW w:w="1317" w:type="dxa"/>
          </w:tcPr>
          <w:p w:rsidR="008D7046" w:rsidRPr="00322871" w:rsidRDefault="008D7046"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72б. история (Ойноткинов К.Т.)</w:t>
            </w:r>
          </w:p>
        </w:tc>
        <w:tc>
          <w:tcPr>
            <w:tcW w:w="1234" w:type="dxa"/>
          </w:tcPr>
          <w:p w:rsidR="008D7046" w:rsidRPr="00322871" w:rsidRDefault="008D7046"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66б. русский язык (Куйрукова М.Н.)</w:t>
            </w:r>
          </w:p>
        </w:tc>
        <w:tc>
          <w:tcPr>
            <w:tcW w:w="1415" w:type="dxa"/>
          </w:tcPr>
          <w:p w:rsidR="008D7046" w:rsidRPr="00322871" w:rsidRDefault="008D7046"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14б. математика профиль (Адуева Д.А.)</w:t>
            </w:r>
          </w:p>
        </w:tc>
        <w:tc>
          <w:tcPr>
            <w:tcW w:w="1420" w:type="dxa"/>
          </w:tcPr>
          <w:p w:rsidR="008D7046" w:rsidRPr="00322871" w:rsidRDefault="008D7046"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39б. математика профиль (Баяндинова Б.В.)</w:t>
            </w:r>
          </w:p>
        </w:tc>
        <w:tc>
          <w:tcPr>
            <w:tcW w:w="1559" w:type="dxa"/>
          </w:tcPr>
          <w:p w:rsidR="008D7046" w:rsidRPr="00322871" w:rsidRDefault="008D7046"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33б. математика профиль (Адуева Д.А.)</w:t>
            </w:r>
          </w:p>
        </w:tc>
      </w:tr>
      <w:tr w:rsidR="008D7046" w:rsidRPr="00322871" w:rsidTr="008D7046">
        <w:tc>
          <w:tcPr>
            <w:tcW w:w="2041" w:type="dxa"/>
          </w:tcPr>
          <w:p w:rsidR="008D7046" w:rsidRPr="00322871" w:rsidRDefault="008D7046"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МБОУ «Ининскаясош»</w:t>
            </w:r>
          </w:p>
        </w:tc>
        <w:tc>
          <w:tcPr>
            <w:tcW w:w="1220" w:type="dxa"/>
          </w:tcPr>
          <w:p w:rsidR="008D7046" w:rsidRPr="00322871" w:rsidRDefault="008D7046"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62б. русский язык (Аткунова А.И.)</w:t>
            </w:r>
          </w:p>
        </w:tc>
        <w:tc>
          <w:tcPr>
            <w:tcW w:w="1317" w:type="dxa"/>
          </w:tcPr>
          <w:p w:rsidR="008D7046" w:rsidRPr="00322871" w:rsidRDefault="008D7046"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67б. русский язык (Аткунова А.И.)</w:t>
            </w:r>
          </w:p>
        </w:tc>
        <w:tc>
          <w:tcPr>
            <w:tcW w:w="1234" w:type="dxa"/>
          </w:tcPr>
          <w:p w:rsidR="008D7046" w:rsidRPr="00322871" w:rsidRDefault="008D7046"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67б. русский язык (Какашева Т.Д.)</w:t>
            </w:r>
          </w:p>
        </w:tc>
        <w:tc>
          <w:tcPr>
            <w:tcW w:w="1415" w:type="dxa"/>
          </w:tcPr>
          <w:p w:rsidR="008D7046" w:rsidRPr="00322871" w:rsidRDefault="008D7046"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11б. математика профиль (Фуршатова Ч.В.)</w:t>
            </w:r>
          </w:p>
        </w:tc>
        <w:tc>
          <w:tcPr>
            <w:tcW w:w="1420" w:type="dxa"/>
          </w:tcPr>
          <w:p w:rsidR="008D7046" w:rsidRPr="00322871" w:rsidRDefault="008D7046"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6б. математика профиль (Фуршатова И.В.)</w:t>
            </w:r>
          </w:p>
        </w:tc>
        <w:tc>
          <w:tcPr>
            <w:tcW w:w="1559" w:type="dxa"/>
          </w:tcPr>
          <w:p w:rsidR="008D7046" w:rsidRPr="00322871" w:rsidRDefault="008D7046"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42б. обществознание (Термишева Т.Я.)</w:t>
            </w:r>
          </w:p>
        </w:tc>
      </w:tr>
    </w:tbl>
    <w:p w:rsidR="008D7046" w:rsidRPr="00322871" w:rsidRDefault="008D7046" w:rsidP="00CD7CB3">
      <w:pPr>
        <w:spacing w:after="0"/>
        <w:ind w:firstLine="360"/>
        <w:jc w:val="both"/>
        <w:rPr>
          <w:rFonts w:ascii="Times New Roman" w:eastAsia="Times New Roman" w:hAnsi="Times New Roman" w:cs="Times New Roman"/>
          <w:color w:val="000000" w:themeColor="text1"/>
          <w:sz w:val="28"/>
          <w:szCs w:val="28"/>
        </w:rPr>
      </w:pPr>
    </w:p>
    <w:p w:rsidR="00CD7CB3" w:rsidRPr="00322871" w:rsidRDefault="00CD7CB3" w:rsidP="00CD7CB3">
      <w:pPr>
        <w:spacing w:after="0"/>
        <w:ind w:firstLine="851"/>
        <w:jc w:val="both"/>
        <w:rPr>
          <w:rFonts w:ascii="Times New Roman" w:eastAsia="Times New Roman" w:hAnsi="Times New Roman" w:cs="Times New Roman"/>
          <w:color w:val="000000" w:themeColor="text1"/>
          <w:sz w:val="28"/>
          <w:szCs w:val="28"/>
          <w:shd w:val="clear" w:color="auto" w:fill="FFFFFF"/>
        </w:rPr>
      </w:pPr>
      <w:r w:rsidRPr="00322871">
        <w:rPr>
          <w:rFonts w:ascii="Times New Roman" w:eastAsia="Times New Roman" w:hAnsi="Times New Roman" w:cs="Times New Roman"/>
          <w:color w:val="000000" w:themeColor="text1"/>
          <w:sz w:val="28"/>
          <w:szCs w:val="28"/>
          <w:shd w:val="clear" w:color="auto" w:fill="FFFFFF"/>
        </w:rPr>
        <w:t>В 2020 году Всероссийские проверочные работы  для 9х классов проводились в режиме апробации, тем не менее, все образовательные организации приняли участие, выбрав разные предметы: русский язык, математика, биология, география, обществознание. Результаты показали низкий уровень знаний. Большая часть выполнили на «2».</w:t>
      </w:r>
    </w:p>
    <w:p w:rsidR="00282FF7" w:rsidRPr="00322871" w:rsidRDefault="00282FF7" w:rsidP="00CD7CB3">
      <w:pPr>
        <w:spacing w:after="0"/>
        <w:ind w:firstLine="851"/>
        <w:jc w:val="both"/>
        <w:rPr>
          <w:rFonts w:ascii="Times New Roman" w:eastAsia="Times New Roman" w:hAnsi="Times New Roman" w:cs="Times New Roman"/>
          <w:color w:val="000000" w:themeColor="text1"/>
          <w:sz w:val="28"/>
          <w:szCs w:val="28"/>
          <w:shd w:val="clear" w:color="auto" w:fill="FFFFFF"/>
        </w:rPr>
      </w:pPr>
    </w:p>
    <w:tbl>
      <w:tblPr>
        <w:tblStyle w:val="a3"/>
        <w:tblW w:w="0" w:type="auto"/>
        <w:tblInd w:w="-459" w:type="dxa"/>
        <w:tblLook w:val="04A0"/>
      </w:tblPr>
      <w:tblGrid>
        <w:gridCol w:w="2285"/>
        <w:gridCol w:w="1243"/>
        <w:gridCol w:w="1242"/>
        <w:gridCol w:w="1242"/>
        <w:gridCol w:w="1242"/>
        <w:gridCol w:w="1243"/>
        <w:gridCol w:w="1242"/>
      </w:tblGrid>
      <w:tr w:rsidR="00CD7CB3" w:rsidRPr="00322871" w:rsidTr="008D7046">
        <w:tc>
          <w:tcPr>
            <w:tcW w:w="2117" w:type="dxa"/>
            <w:vMerge w:val="restart"/>
          </w:tcPr>
          <w:p w:rsidR="00CD7CB3" w:rsidRPr="00322871" w:rsidRDefault="00CD7CB3" w:rsidP="008D7046">
            <w:pPr>
              <w:jc w:val="center"/>
              <w:rPr>
                <w:rFonts w:ascii="Times New Roman" w:hAnsi="Times New Roman" w:cs="Times New Roman"/>
                <w:b/>
                <w:color w:val="000000" w:themeColor="text1"/>
                <w:sz w:val="24"/>
                <w:szCs w:val="24"/>
              </w:rPr>
            </w:pPr>
            <w:r w:rsidRPr="00322871">
              <w:rPr>
                <w:rFonts w:ascii="Times New Roman" w:hAnsi="Times New Roman" w:cs="Times New Roman"/>
                <w:b/>
                <w:color w:val="000000" w:themeColor="text1"/>
                <w:sz w:val="24"/>
                <w:szCs w:val="24"/>
              </w:rPr>
              <w:t>Образовательная организация</w:t>
            </w:r>
          </w:p>
        </w:tc>
        <w:tc>
          <w:tcPr>
            <w:tcW w:w="3727" w:type="dxa"/>
            <w:gridSpan w:val="3"/>
          </w:tcPr>
          <w:p w:rsidR="00CD7CB3" w:rsidRPr="00322871" w:rsidRDefault="00CD7CB3" w:rsidP="008D7046">
            <w:pPr>
              <w:jc w:val="center"/>
              <w:rPr>
                <w:rFonts w:ascii="Times New Roman" w:hAnsi="Times New Roman" w:cs="Times New Roman"/>
                <w:b/>
                <w:color w:val="000000" w:themeColor="text1"/>
                <w:sz w:val="24"/>
                <w:szCs w:val="24"/>
              </w:rPr>
            </w:pPr>
            <w:r w:rsidRPr="00322871">
              <w:rPr>
                <w:rFonts w:ascii="Times New Roman" w:hAnsi="Times New Roman" w:cs="Times New Roman"/>
                <w:b/>
                <w:color w:val="000000" w:themeColor="text1"/>
                <w:sz w:val="24"/>
                <w:szCs w:val="24"/>
              </w:rPr>
              <w:t>ВПР</w:t>
            </w:r>
          </w:p>
        </w:tc>
        <w:tc>
          <w:tcPr>
            <w:tcW w:w="3727" w:type="dxa"/>
            <w:gridSpan w:val="3"/>
          </w:tcPr>
          <w:p w:rsidR="00CD7CB3" w:rsidRPr="00322871" w:rsidRDefault="00CD7CB3" w:rsidP="008D7046">
            <w:pPr>
              <w:jc w:val="center"/>
              <w:rPr>
                <w:rFonts w:ascii="Times New Roman" w:hAnsi="Times New Roman" w:cs="Times New Roman"/>
                <w:b/>
                <w:color w:val="000000" w:themeColor="text1"/>
                <w:sz w:val="24"/>
                <w:szCs w:val="24"/>
              </w:rPr>
            </w:pPr>
            <w:r w:rsidRPr="00322871">
              <w:rPr>
                <w:rFonts w:ascii="Times New Roman" w:hAnsi="Times New Roman" w:cs="Times New Roman"/>
                <w:b/>
                <w:color w:val="000000" w:themeColor="text1"/>
                <w:sz w:val="24"/>
                <w:szCs w:val="24"/>
              </w:rPr>
              <w:t>РПР</w:t>
            </w:r>
          </w:p>
        </w:tc>
      </w:tr>
      <w:tr w:rsidR="00CD7CB3" w:rsidRPr="00322871" w:rsidTr="008D7046">
        <w:tc>
          <w:tcPr>
            <w:tcW w:w="2117" w:type="dxa"/>
            <w:vMerge/>
          </w:tcPr>
          <w:p w:rsidR="00CD7CB3" w:rsidRPr="00322871" w:rsidRDefault="00CD7CB3" w:rsidP="008D7046">
            <w:pPr>
              <w:rPr>
                <w:color w:val="000000" w:themeColor="text1"/>
              </w:rPr>
            </w:pPr>
          </w:p>
        </w:tc>
        <w:tc>
          <w:tcPr>
            <w:tcW w:w="1243" w:type="dxa"/>
          </w:tcPr>
          <w:p w:rsidR="00CD7CB3" w:rsidRPr="00322871" w:rsidRDefault="00CD7CB3" w:rsidP="008D7046">
            <w:pPr>
              <w:jc w:val="center"/>
              <w:rPr>
                <w:rFonts w:ascii="Times New Roman" w:hAnsi="Times New Roman" w:cs="Times New Roman"/>
                <w:color w:val="000000" w:themeColor="text1"/>
              </w:rPr>
            </w:pPr>
            <w:r w:rsidRPr="00322871">
              <w:rPr>
                <w:rFonts w:ascii="Times New Roman" w:hAnsi="Times New Roman" w:cs="Times New Roman"/>
                <w:color w:val="000000" w:themeColor="text1"/>
              </w:rPr>
              <w:t>2018</w:t>
            </w:r>
          </w:p>
        </w:tc>
        <w:tc>
          <w:tcPr>
            <w:tcW w:w="1242" w:type="dxa"/>
          </w:tcPr>
          <w:p w:rsidR="00CD7CB3" w:rsidRPr="00322871" w:rsidRDefault="00CD7CB3" w:rsidP="008D7046">
            <w:pPr>
              <w:jc w:val="center"/>
              <w:rPr>
                <w:rFonts w:ascii="Times New Roman" w:hAnsi="Times New Roman" w:cs="Times New Roman"/>
                <w:color w:val="000000" w:themeColor="text1"/>
              </w:rPr>
            </w:pPr>
            <w:r w:rsidRPr="00322871">
              <w:rPr>
                <w:rFonts w:ascii="Times New Roman" w:hAnsi="Times New Roman" w:cs="Times New Roman"/>
                <w:color w:val="000000" w:themeColor="text1"/>
              </w:rPr>
              <w:t>2019</w:t>
            </w:r>
          </w:p>
        </w:tc>
        <w:tc>
          <w:tcPr>
            <w:tcW w:w="1242" w:type="dxa"/>
          </w:tcPr>
          <w:p w:rsidR="00CD7CB3" w:rsidRPr="00322871" w:rsidRDefault="00CD7CB3" w:rsidP="008D7046">
            <w:pPr>
              <w:jc w:val="center"/>
              <w:rPr>
                <w:rFonts w:ascii="Times New Roman" w:hAnsi="Times New Roman" w:cs="Times New Roman"/>
                <w:color w:val="000000" w:themeColor="text1"/>
              </w:rPr>
            </w:pPr>
            <w:r w:rsidRPr="00322871">
              <w:rPr>
                <w:rFonts w:ascii="Times New Roman" w:hAnsi="Times New Roman" w:cs="Times New Roman"/>
                <w:color w:val="000000" w:themeColor="text1"/>
              </w:rPr>
              <w:t>2020</w:t>
            </w:r>
          </w:p>
        </w:tc>
        <w:tc>
          <w:tcPr>
            <w:tcW w:w="1242" w:type="dxa"/>
          </w:tcPr>
          <w:p w:rsidR="00CD7CB3" w:rsidRPr="00322871" w:rsidRDefault="00CD7CB3" w:rsidP="008D7046">
            <w:pPr>
              <w:jc w:val="center"/>
              <w:rPr>
                <w:rFonts w:ascii="Times New Roman" w:hAnsi="Times New Roman" w:cs="Times New Roman"/>
                <w:color w:val="000000" w:themeColor="text1"/>
              </w:rPr>
            </w:pPr>
            <w:r w:rsidRPr="00322871">
              <w:rPr>
                <w:rFonts w:ascii="Times New Roman" w:hAnsi="Times New Roman" w:cs="Times New Roman"/>
                <w:color w:val="000000" w:themeColor="text1"/>
              </w:rPr>
              <w:t>2018</w:t>
            </w:r>
          </w:p>
        </w:tc>
        <w:tc>
          <w:tcPr>
            <w:tcW w:w="1243" w:type="dxa"/>
          </w:tcPr>
          <w:p w:rsidR="00CD7CB3" w:rsidRPr="00322871" w:rsidRDefault="00CD7CB3" w:rsidP="008D7046">
            <w:pPr>
              <w:jc w:val="center"/>
              <w:rPr>
                <w:rFonts w:ascii="Times New Roman" w:hAnsi="Times New Roman" w:cs="Times New Roman"/>
                <w:color w:val="000000" w:themeColor="text1"/>
              </w:rPr>
            </w:pPr>
            <w:r w:rsidRPr="00322871">
              <w:rPr>
                <w:rFonts w:ascii="Times New Roman" w:hAnsi="Times New Roman" w:cs="Times New Roman"/>
                <w:color w:val="000000" w:themeColor="text1"/>
              </w:rPr>
              <w:t>2019</w:t>
            </w:r>
          </w:p>
        </w:tc>
        <w:tc>
          <w:tcPr>
            <w:tcW w:w="1242" w:type="dxa"/>
          </w:tcPr>
          <w:p w:rsidR="00CD7CB3" w:rsidRPr="00322871" w:rsidRDefault="00CD7CB3" w:rsidP="008D7046">
            <w:pPr>
              <w:jc w:val="center"/>
              <w:rPr>
                <w:rFonts w:ascii="Times New Roman" w:hAnsi="Times New Roman" w:cs="Times New Roman"/>
                <w:color w:val="000000" w:themeColor="text1"/>
              </w:rPr>
            </w:pPr>
            <w:r w:rsidRPr="00322871">
              <w:rPr>
                <w:rFonts w:ascii="Times New Roman" w:hAnsi="Times New Roman" w:cs="Times New Roman"/>
                <w:color w:val="000000" w:themeColor="text1"/>
              </w:rPr>
              <w:t>2020</w:t>
            </w:r>
          </w:p>
        </w:tc>
      </w:tr>
      <w:tr w:rsidR="00CD7CB3" w:rsidRPr="00322871" w:rsidTr="008D7046">
        <w:tc>
          <w:tcPr>
            <w:tcW w:w="2117" w:type="dxa"/>
          </w:tcPr>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МБОУ «Онгудайскаясош им. С.Т. Пекпеева»</w:t>
            </w:r>
          </w:p>
        </w:tc>
        <w:tc>
          <w:tcPr>
            <w:tcW w:w="1243" w:type="dxa"/>
          </w:tcPr>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«2»-156</w:t>
            </w:r>
          </w:p>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«5»-89</w:t>
            </w:r>
          </w:p>
        </w:tc>
        <w:tc>
          <w:tcPr>
            <w:tcW w:w="1242" w:type="dxa"/>
          </w:tcPr>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«2»-340</w:t>
            </w:r>
          </w:p>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«5»-70</w:t>
            </w:r>
          </w:p>
        </w:tc>
        <w:tc>
          <w:tcPr>
            <w:tcW w:w="1242" w:type="dxa"/>
          </w:tcPr>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«2»-239</w:t>
            </w:r>
          </w:p>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«5»-22</w:t>
            </w:r>
          </w:p>
        </w:tc>
        <w:tc>
          <w:tcPr>
            <w:tcW w:w="1242" w:type="dxa"/>
          </w:tcPr>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«2»-45</w:t>
            </w:r>
          </w:p>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«5»-6</w:t>
            </w:r>
          </w:p>
        </w:tc>
        <w:tc>
          <w:tcPr>
            <w:tcW w:w="1243" w:type="dxa"/>
          </w:tcPr>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«2»-19</w:t>
            </w:r>
          </w:p>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«5»-42</w:t>
            </w:r>
          </w:p>
        </w:tc>
        <w:tc>
          <w:tcPr>
            <w:tcW w:w="1242" w:type="dxa"/>
          </w:tcPr>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«2»-15</w:t>
            </w:r>
          </w:p>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«5»-68</w:t>
            </w:r>
          </w:p>
        </w:tc>
      </w:tr>
      <w:tr w:rsidR="00CD7CB3" w:rsidRPr="00322871" w:rsidTr="008D7046">
        <w:tc>
          <w:tcPr>
            <w:tcW w:w="2117" w:type="dxa"/>
          </w:tcPr>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МБОУ «Шашикманскаясош»</w:t>
            </w:r>
          </w:p>
        </w:tc>
        <w:tc>
          <w:tcPr>
            <w:tcW w:w="1243" w:type="dxa"/>
          </w:tcPr>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«2»-7</w:t>
            </w:r>
          </w:p>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«5»-12</w:t>
            </w:r>
          </w:p>
        </w:tc>
        <w:tc>
          <w:tcPr>
            <w:tcW w:w="1242" w:type="dxa"/>
          </w:tcPr>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«2»-1</w:t>
            </w:r>
          </w:p>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«5»-38</w:t>
            </w:r>
          </w:p>
        </w:tc>
        <w:tc>
          <w:tcPr>
            <w:tcW w:w="1242" w:type="dxa"/>
          </w:tcPr>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«2»-85</w:t>
            </w:r>
          </w:p>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«5»-8</w:t>
            </w:r>
          </w:p>
        </w:tc>
        <w:tc>
          <w:tcPr>
            <w:tcW w:w="1242" w:type="dxa"/>
          </w:tcPr>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«2»-2</w:t>
            </w:r>
          </w:p>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«5»-1</w:t>
            </w:r>
          </w:p>
        </w:tc>
        <w:tc>
          <w:tcPr>
            <w:tcW w:w="1243" w:type="dxa"/>
          </w:tcPr>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«2»-0</w:t>
            </w:r>
          </w:p>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«5»-10</w:t>
            </w:r>
          </w:p>
        </w:tc>
        <w:tc>
          <w:tcPr>
            <w:tcW w:w="1242" w:type="dxa"/>
          </w:tcPr>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«2»-1</w:t>
            </w:r>
          </w:p>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«5»-2</w:t>
            </w:r>
          </w:p>
        </w:tc>
      </w:tr>
      <w:tr w:rsidR="00CD7CB3" w:rsidRPr="00322871" w:rsidTr="008D7046">
        <w:tc>
          <w:tcPr>
            <w:tcW w:w="2117" w:type="dxa"/>
          </w:tcPr>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МБОУ «Ининскаясош»</w:t>
            </w:r>
          </w:p>
        </w:tc>
        <w:tc>
          <w:tcPr>
            <w:tcW w:w="1243" w:type="dxa"/>
          </w:tcPr>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«2»-32</w:t>
            </w:r>
          </w:p>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«5»-9</w:t>
            </w:r>
          </w:p>
        </w:tc>
        <w:tc>
          <w:tcPr>
            <w:tcW w:w="1242" w:type="dxa"/>
          </w:tcPr>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«2»-34</w:t>
            </w:r>
          </w:p>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«5»-24</w:t>
            </w:r>
          </w:p>
        </w:tc>
        <w:tc>
          <w:tcPr>
            <w:tcW w:w="1242" w:type="dxa"/>
          </w:tcPr>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«2»-45</w:t>
            </w:r>
          </w:p>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«5»-10</w:t>
            </w:r>
          </w:p>
        </w:tc>
        <w:tc>
          <w:tcPr>
            <w:tcW w:w="1242" w:type="dxa"/>
          </w:tcPr>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«2»-10</w:t>
            </w:r>
          </w:p>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«5»-1</w:t>
            </w:r>
          </w:p>
        </w:tc>
        <w:tc>
          <w:tcPr>
            <w:tcW w:w="1243" w:type="dxa"/>
          </w:tcPr>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«2»-2</w:t>
            </w:r>
          </w:p>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«5»-6</w:t>
            </w:r>
          </w:p>
        </w:tc>
        <w:tc>
          <w:tcPr>
            <w:tcW w:w="1242" w:type="dxa"/>
          </w:tcPr>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«2»-2</w:t>
            </w:r>
          </w:p>
          <w:p w:rsidR="00CD7CB3" w:rsidRPr="00322871" w:rsidRDefault="00CD7CB3" w:rsidP="008D7046">
            <w:pPr>
              <w:rPr>
                <w:rFonts w:ascii="Times New Roman" w:hAnsi="Times New Roman" w:cs="Times New Roman"/>
                <w:color w:val="000000" w:themeColor="text1"/>
              </w:rPr>
            </w:pPr>
            <w:r w:rsidRPr="00322871">
              <w:rPr>
                <w:rFonts w:ascii="Times New Roman" w:hAnsi="Times New Roman" w:cs="Times New Roman"/>
                <w:color w:val="000000" w:themeColor="text1"/>
              </w:rPr>
              <w:t>«5»-10</w:t>
            </w:r>
          </w:p>
        </w:tc>
      </w:tr>
    </w:tbl>
    <w:p w:rsidR="00CC7896" w:rsidRPr="00322871" w:rsidRDefault="00CC7896" w:rsidP="00CC7896">
      <w:pPr>
        <w:pStyle w:val="ad"/>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Сравнительный анализ результатов ВПР показывает низкие результаты по математике</w:t>
      </w:r>
      <w:r w:rsidR="00E029CF" w:rsidRPr="00322871">
        <w:rPr>
          <w:rFonts w:ascii="Times New Roman" w:hAnsi="Times New Roman" w:cs="Times New Roman"/>
          <w:color w:val="000000" w:themeColor="text1"/>
          <w:sz w:val="28"/>
          <w:szCs w:val="28"/>
        </w:rPr>
        <w:t>, русскому языку.</w:t>
      </w:r>
    </w:p>
    <w:p w:rsidR="00CC7896" w:rsidRPr="00322871" w:rsidRDefault="00E029CF" w:rsidP="00E029CF">
      <w:pPr>
        <w:pStyle w:val="ad"/>
        <w:contextualSpacing/>
        <w:jc w:val="both"/>
        <w:rPr>
          <w:rFonts w:ascii="Times New Roman" w:hAnsi="Times New Roman" w:cs="Times New Roman"/>
          <w:b/>
          <w:color w:val="000000" w:themeColor="text1"/>
          <w:sz w:val="24"/>
          <w:szCs w:val="24"/>
        </w:rPr>
      </w:pPr>
      <w:r w:rsidRPr="00322871">
        <w:rPr>
          <w:rFonts w:ascii="Times New Roman" w:hAnsi="Times New Roman" w:cs="Times New Roman"/>
          <w:b/>
          <w:color w:val="000000" w:themeColor="text1"/>
          <w:sz w:val="28"/>
          <w:szCs w:val="28"/>
          <w:u w:val="single"/>
        </w:rPr>
        <w:t>П</w:t>
      </w:r>
      <w:r w:rsidR="00CC7896" w:rsidRPr="00322871">
        <w:rPr>
          <w:rFonts w:ascii="Times New Roman" w:hAnsi="Times New Roman" w:cs="Times New Roman"/>
          <w:b/>
          <w:color w:val="000000" w:themeColor="text1"/>
          <w:sz w:val="28"/>
          <w:szCs w:val="28"/>
          <w:u w:val="single"/>
        </w:rPr>
        <w:t>роблемы</w:t>
      </w:r>
      <w:r w:rsidR="00CC7896" w:rsidRPr="00322871">
        <w:rPr>
          <w:rFonts w:ascii="Times New Roman" w:hAnsi="Times New Roman" w:cs="Times New Roman"/>
          <w:b/>
          <w:color w:val="000000" w:themeColor="text1"/>
          <w:sz w:val="28"/>
          <w:szCs w:val="28"/>
        </w:rPr>
        <w:t xml:space="preserve"> :</w:t>
      </w:r>
      <w:r w:rsidR="00CC7896" w:rsidRPr="00322871">
        <w:rPr>
          <w:rFonts w:ascii="Times New Roman" w:hAnsi="Times New Roman" w:cs="Times New Roman"/>
          <w:b/>
          <w:color w:val="000000" w:themeColor="text1"/>
          <w:sz w:val="28"/>
          <w:szCs w:val="28"/>
        </w:rPr>
        <w:tab/>
      </w:r>
    </w:p>
    <w:p w:rsidR="0030487F" w:rsidRPr="00322871" w:rsidRDefault="0030487F" w:rsidP="00CC7896">
      <w:pPr>
        <w:pStyle w:val="ad"/>
        <w:ind w:firstLine="709"/>
        <w:contextualSpacing/>
        <w:jc w:val="both"/>
        <w:rPr>
          <w:rFonts w:ascii="Times New Roman" w:hAnsi="Times New Roman" w:cs="Times New Roman"/>
          <w:color w:val="000000" w:themeColor="text1"/>
          <w:sz w:val="24"/>
          <w:szCs w:val="24"/>
        </w:rPr>
      </w:pPr>
    </w:p>
    <w:p w:rsidR="00CC7896" w:rsidRPr="00322871" w:rsidRDefault="00CC7896" w:rsidP="00CC7896">
      <w:pPr>
        <w:pStyle w:val="ad"/>
        <w:ind w:firstLine="709"/>
        <w:contextualSpacing/>
        <w:jc w:val="both"/>
        <w:rPr>
          <w:rFonts w:ascii="Times New Roman" w:hAnsi="Times New Roman" w:cs="Times New Roman"/>
          <w:b/>
          <w:color w:val="000000" w:themeColor="text1"/>
          <w:sz w:val="24"/>
          <w:szCs w:val="24"/>
        </w:rPr>
      </w:pPr>
      <w:r w:rsidRPr="00322871">
        <w:rPr>
          <w:rFonts w:ascii="Times New Roman" w:hAnsi="Times New Roman" w:cs="Times New Roman"/>
          <w:color w:val="000000" w:themeColor="text1"/>
          <w:sz w:val="24"/>
          <w:szCs w:val="24"/>
        </w:rPr>
        <w:t>1.</w:t>
      </w:r>
      <w:r w:rsidRPr="00322871">
        <w:rPr>
          <w:rFonts w:ascii="Times New Roman" w:hAnsi="Times New Roman" w:cs="Times New Roman"/>
          <w:color w:val="000000" w:themeColor="text1"/>
          <w:sz w:val="28"/>
          <w:szCs w:val="28"/>
        </w:rPr>
        <w:t xml:space="preserve">Снижение общей успеваемости и среднего балла ЕГЭ по математике базового и профильного  уровня, русскому языку, </w:t>
      </w:r>
      <w:r w:rsidR="00C264E1" w:rsidRPr="00322871">
        <w:rPr>
          <w:rFonts w:ascii="Times New Roman" w:hAnsi="Times New Roman" w:cs="Times New Roman"/>
          <w:color w:val="000000" w:themeColor="text1"/>
          <w:sz w:val="28"/>
          <w:szCs w:val="28"/>
        </w:rPr>
        <w:t xml:space="preserve">отдельных </w:t>
      </w:r>
      <w:r w:rsidRPr="00322871">
        <w:rPr>
          <w:rFonts w:ascii="Times New Roman" w:hAnsi="Times New Roman" w:cs="Times New Roman"/>
          <w:color w:val="000000" w:themeColor="text1"/>
          <w:sz w:val="28"/>
          <w:szCs w:val="28"/>
        </w:rPr>
        <w:t xml:space="preserve">предметов по выборусвидетельствуют о </w:t>
      </w:r>
      <w:r w:rsidR="00D61B9F" w:rsidRPr="00322871">
        <w:rPr>
          <w:rFonts w:ascii="Times New Roman" w:hAnsi="Times New Roman" w:cs="Times New Roman"/>
          <w:color w:val="000000" w:themeColor="text1"/>
          <w:sz w:val="28"/>
          <w:szCs w:val="28"/>
        </w:rPr>
        <w:t xml:space="preserve">слабой организации подготовки обучающихся к ГИА, низком уровне </w:t>
      </w:r>
      <w:r w:rsidRPr="00322871">
        <w:rPr>
          <w:rFonts w:ascii="Times New Roman" w:hAnsi="Times New Roman" w:cs="Times New Roman"/>
          <w:color w:val="000000" w:themeColor="text1"/>
          <w:sz w:val="28"/>
          <w:szCs w:val="28"/>
        </w:rPr>
        <w:t>преподавания</w:t>
      </w:r>
      <w:r w:rsidR="00D61B9F" w:rsidRPr="00322871">
        <w:rPr>
          <w:rFonts w:ascii="Times New Roman" w:hAnsi="Times New Roman" w:cs="Times New Roman"/>
          <w:color w:val="000000" w:themeColor="text1"/>
          <w:sz w:val="28"/>
          <w:szCs w:val="28"/>
        </w:rPr>
        <w:t xml:space="preserve"> и </w:t>
      </w:r>
      <w:r w:rsidRPr="00322871">
        <w:rPr>
          <w:rFonts w:ascii="Times New Roman" w:hAnsi="Times New Roman" w:cs="Times New Roman"/>
          <w:color w:val="000000" w:themeColor="text1"/>
          <w:sz w:val="28"/>
          <w:szCs w:val="28"/>
        </w:rPr>
        <w:t>профессиональной компетенции педагогов</w:t>
      </w:r>
      <w:r w:rsidRPr="00322871">
        <w:rPr>
          <w:rFonts w:ascii="Times New Roman" w:hAnsi="Times New Roman" w:cs="Times New Roman"/>
          <w:b/>
          <w:color w:val="000000" w:themeColor="text1"/>
          <w:sz w:val="24"/>
          <w:szCs w:val="24"/>
        </w:rPr>
        <w:t>.</w:t>
      </w:r>
    </w:p>
    <w:p w:rsidR="00CC7896" w:rsidRPr="00322871" w:rsidRDefault="00D61B9F" w:rsidP="00CC7896">
      <w:pPr>
        <w:pStyle w:val="ad"/>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 xml:space="preserve"> 2.</w:t>
      </w:r>
      <w:r w:rsidR="00D040DD" w:rsidRPr="00322871">
        <w:rPr>
          <w:rFonts w:ascii="Times New Roman" w:hAnsi="Times New Roman" w:cs="Times New Roman"/>
          <w:color w:val="000000" w:themeColor="text1"/>
          <w:sz w:val="28"/>
          <w:szCs w:val="28"/>
        </w:rPr>
        <w:t xml:space="preserve">Низкий%  успешного участия школьников в региональном этапе Всероссийской олимпиады школьников – как следствие </w:t>
      </w:r>
      <w:r w:rsidR="00D43D18" w:rsidRPr="00322871">
        <w:rPr>
          <w:rFonts w:ascii="Times New Roman" w:hAnsi="Times New Roman" w:cs="Times New Roman"/>
          <w:color w:val="000000" w:themeColor="text1"/>
          <w:sz w:val="28"/>
          <w:szCs w:val="28"/>
        </w:rPr>
        <w:t>отсутствия системы работы с одаренными детьми.</w:t>
      </w:r>
    </w:p>
    <w:p w:rsidR="005E7132" w:rsidRPr="00322871" w:rsidRDefault="00D43D18" w:rsidP="005E7132">
      <w:pPr>
        <w:pStyle w:val="ad"/>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3.</w:t>
      </w:r>
      <w:r w:rsidR="005E7132" w:rsidRPr="00322871">
        <w:rPr>
          <w:rFonts w:ascii="Times New Roman" w:hAnsi="Times New Roman" w:cs="Times New Roman"/>
          <w:color w:val="000000" w:themeColor="text1"/>
          <w:sz w:val="28"/>
          <w:szCs w:val="28"/>
        </w:rPr>
        <w:t>Как правило, в школьных коллективах отлажена лишь система общего администрирования учебно-воспитательным процессом</w:t>
      </w:r>
      <w:r w:rsidR="007454B9" w:rsidRPr="00322871">
        <w:rPr>
          <w:rFonts w:ascii="Times New Roman" w:hAnsi="Times New Roman" w:cs="Times New Roman"/>
          <w:color w:val="000000" w:themeColor="text1"/>
          <w:sz w:val="28"/>
          <w:szCs w:val="28"/>
        </w:rPr>
        <w:t>.</w:t>
      </w:r>
    </w:p>
    <w:p w:rsidR="00F3475E" w:rsidRPr="00322871" w:rsidRDefault="00F3475E" w:rsidP="00F3475E">
      <w:pPr>
        <w:pStyle w:val="ad"/>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4.Увеличение нагрузки педагогов влечет снижение качества преподавания.В школах отсутствуют узкие специалисты: логопед, педагог-дефектолог, педагог-психолог, социальный педагог.</w:t>
      </w:r>
    </w:p>
    <w:p w:rsidR="00F3475E" w:rsidRPr="00322871" w:rsidRDefault="00F3475E" w:rsidP="00F3475E">
      <w:pPr>
        <w:pStyle w:val="ad"/>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 xml:space="preserve"> Низкий процент учителей, имеющих квалификационную категорию.</w:t>
      </w:r>
    </w:p>
    <w:p w:rsidR="00F3475E" w:rsidRPr="00322871" w:rsidRDefault="00F3475E" w:rsidP="00F3475E">
      <w:pPr>
        <w:pStyle w:val="ad"/>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Анализ результатов успеваемости учащихся, анализ посещённых уроков показывают, что не все учителя имеют профессиональный потенциал, позволяющий обеспечить необходимое качество знаний, развитие учащихся.</w:t>
      </w:r>
    </w:p>
    <w:p w:rsidR="00F3475E" w:rsidRPr="00322871" w:rsidRDefault="00F3475E" w:rsidP="00F3475E">
      <w:pPr>
        <w:pStyle w:val="ad"/>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lastRenderedPageBreak/>
        <w:t xml:space="preserve"> Поэтому существует необходимость в повышении уровня методического мастерства, профессиональной мобильности педагогических работников.</w:t>
      </w:r>
    </w:p>
    <w:p w:rsidR="00F3475E" w:rsidRPr="00322871" w:rsidRDefault="007014BA" w:rsidP="00F3475E">
      <w:pPr>
        <w:pStyle w:val="ad"/>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Т.о</w:t>
      </w:r>
      <w:r w:rsidR="00F3475E" w:rsidRPr="00322871">
        <w:rPr>
          <w:rFonts w:ascii="Times New Roman" w:hAnsi="Times New Roman" w:cs="Times New Roman"/>
          <w:color w:val="000000" w:themeColor="text1"/>
          <w:sz w:val="28"/>
          <w:szCs w:val="28"/>
        </w:rPr>
        <w:t xml:space="preserve">., школы работают в сложных  условиях, что вызывает необходимость реализации Программы, направленной на сокращение разрыва качества образования между наиболее и наименее успешными школами, определение адресных мероприятий, нацеленных  на развитие образовательного учреждения и повышение качества образования. </w:t>
      </w:r>
    </w:p>
    <w:p w:rsidR="004E56BC" w:rsidRPr="00322871" w:rsidRDefault="004E56BC" w:rsidP="00F3475E">
      <w:pPr>
        <w:pStyle w:val="ad"/>
        <w:ind w:firstLine="709"/>
        <w:contextualSpacing/>
        <w:jc w:val="both"/>
        <w:rPr>
          <w:rFonts w:ascii="Times New Roman" w:hAnsi="Times New Roman" w:cs="Times New Roman"/>
          <w:color w:val="000000" w:themeColor="text1"/>
          <w:sz w:val="28"/>
          <w:szCs w:val="28"/>
        </w:rPr>
      </w:pPr>
    </w:p>
    <w:p w:rsidR="004E56BC" w:rsidRPr="00322871" w:rsidRDefault="004E56BC" w:rsidP="004E56BC">
      <w:pPr>
        <w:spacing w:after="0"/>
        <w:ind w:firstLine="708"/>
        <w:jc w:val="center"/>
        <w:rPr>
          <w:rFonts w:ascii="Times New Roman" w:eastAsia="Calibri" w:hAnsi="Times New Roman" w:cs="Times New Roman"/>
          <w:b/>
          <w:color w:val="000000" w:themeColor="text1"/>
          <w:sz w:val="28"/>
          <w:szCs w:val="28"/>
        </w:rPr>
      </w:pPr>
      <w:r w:rsidRPr="00322871">
        <w:rPr>
          <w:rFonts w:ascii="Times New Roman" w:eastAsia="Calibri" w:hAnsi="Times New Roman" w:cs="Times New Roman"/>
          <w:b/>
          <w:color w:val="000000" w:themeColor="text1"/>
          <w:sz w:val="28"/>
          <w:szCs w:val="28"/>
        </w:rPr>
        <w:t xml:space="preserve"> Кадры.</w:t>
      </w:r>
    </w:p>
    <w:p w:rsidR="00FA4FD0" w:rsidRPr="00322871" w:rsidRDefault="004E56BC" w:rsidP="00FA4FD0">
      <w:pPr>
        <w:spacing w:after="0"/>
        <w:ind w:firstLine="708"/>
        <w:jc w:val="both"/>
        <w:rPr>
          <w:rFonts w:ascii="Times New Roman" w:eastAsia="Calibri" w:hAnsi="Times New Roman" w:cs="Times New Roman"/>
          <w:color w:val="000000" w:themeColor="text1"/>
          <w:sz w:val="28"/>
          <w:szCs w:val="28"/>
        </w:rPr>
      </w:pPr>
      <w:r w:rsidRPr="00322871">
        <w:rPr>
          <w:rFonts w:ascii="Times New Roman" w:eastAsia="Calibri" w:hAnsi="Times New Roman" w:cs="Times New Roman"/>
          <w:color w:val="000000" w:themeColor="text1"/>
          <w:sz w:val="28"/>
          <w:szCs w:val="28"/>
        </w:rPr>
        <w:t xml:space="preserve">Во многом определяет </w:t>
      </w:r>
      <w:r w:rsidR="00E80AF2" w:rsidRPr="00322871">
        <w:rPr>
          <w:rFonts w:ascii="Times New Roman" w:eastAsia="Calibri" w:hAnsi="Times New Roman" w:cs="Times New Roman"/>
          <w:color w:val="000000" w:themeColor="text1"/>
          <w:sz w:val="28"/>
          <w:szCs w:val="28"/>
        </w:rPr>
        <w:t xml:space="preserve">качество образования </w:t>
      </w:r>
      <w:r w:rsidRPr="00322871">
        <w:rPr>
          <w:rFonts w:ascii="Times New Roman" w:eastAsia="Calibri" w:hAnsi="Times New Roman" w:cs="Times New Roman"/>
          <w:color w:val="000000" w:themeColor="text1"/>
          <w:sz w:val="28"/>
          <w:szCs w:val="28"/>
        </w:rPr>
        <w:t xml:space="preserve">уровень  образования, квалификации, профессионализма </w:t>
      </w:r>
      <w:r w:rsidR="00702161" w:rsidRPr="00322871">
        <w:rPr>
          <w:rFonts w:ascii="Times New Roman" w:eastAsia="Calibri" w:hAnsi="Times New Roman" w:cs="Times New Roman"/>
          <w:color w:val="000000" w:themeColor="text1"/>
          <w:sz w:val="28"/>
          <w:szCs w:val="28"/>
        </w:rPr>
        <w:t xml:space="preserve"> педагогов.</w:t>
      </w:r>
      <w:r w:rsidR="00FA4FD0" w:rsidRPr="00322871">
        <w:rPr>
          <w:rFonts w:ascii="Times New Roman" w:eastAsia="Calibri" w:hAnsi="Times New Roman" w:cs="Times New Roman"/>
          <w:color w:val="000000" w:themeColor="text1"/>
          <w:sz w:val="28"/>
          <w:szCs w:val="28"/>
        </w:rPr>
        <w:t>Все   педагоги  своевременно  проходят  курсы  повышения квалификации  и  профессиональную  переподготовку</w:t>
      </w:r>
    </w:p>
    <w:p w:rsidR="00FA4FD0" w:rsidRPr="00322871" w:rsidRDefault="00FA4FD0" w:rsidP="00FA4FD0">
      <w:pPr>
        <w:pStyle w:val="a7"/>
        <w:numPr>
          <w:ilvl w:val="0"/>
          <w:numId w:val="24"/>
        </w:numPr>
        <w:spacing w:after="0"/>
        <w:jc w:val="both"/>
        <w:rPr>
          <w:rFonts w:ascii="Times New Roman" w:eastAsia="Times New Roman" w:hAnsi="Times New Roman" w:cs="Times New Roman"/>
          <w:color w:val="000000" w:themeColor="text1"/>
          <w:sz w:val="28"/>
          <w:szCs w:val="28"/>
          <w:shd w:val="clear" w:color="auto" w:fill="FFFFFF"/>
        </w:rPr>
      </w:pPr>
      <w:r w:rsidRPr="00322871">
        <w:rPr>
          <w:rFonts w:ascii="Times New Roman" w:eastAsia="Times New Roman" w:hAnsi="Times New Roman" w:cs="Times New Roman"/>
          <w:color w:val="000000" w:themeColor="text1"/>
          <w:sz w:val="28"/>
          <w:szCs w:val="28"/>
        </w:rPr>
        <w:t>2019г. – прошли курсы 135человек., дополнительно по финграмотности-12 итого 147 чел.</w:t>
      </w:r>
    </w:p>
    <w:p w:rsidR="00FA4FD0" w:rsidRPr="00322871" w:rsidRDefault="00FA4FD0" w:rsidP="00FA4FD0">
      <w:pPr>
        <w:pStyle w:val="a7"/>
        <w:numPr>
          <w:ilvl w:val="0"/>
          <w:numId w:val="24"/>
        </w:numPr>
        <w:suppressAutoHyphens/>
        <w:spacing w:after="0"/>
        <w:jc w:val="both"/>
        <w:rPr>
          <w:rFonts w:ascii="Times New Roman" w:eastAsia="Times New Roman" w:hAnsi="Times New Roman" w:cs="Times New Roman"/>
          <w:color w:val="000000" w:themeColor="text1"/>
          <w:sz w:val="28"/>
          <w:szCs w:val="28"/>
        </w:rPr>
      </w:pPr>
      <w:r w:rsidRPr="00322871">
        <w:rPr>
          <w:rFonts w:ascii="Times New Roman" w:eastAsia="Times New Roman" w:hAnsi="Times New Roman" w:cs="Times New Roman"/>
          <w:color w:val="000000" w:themeColor="text1"/>
          <w:sz w:val="28"/>
          <w:szCs w:val="28"/>
        </w:rPr>
        <w:t xml:space="preserve"> 2020 г. – 125 чел., по плану-124.</w:t>
      </w:r>
    </w:p>
    <w:p w:rsidR="00702161" w:rsidRPr="00322871" w:rsidRDefault="00985C08" w:rsidP="00702161">
      <w:pPr>
        <w:spacing w:after="0"/>
        <w:jc w:val="both"/>
        <w:rPr>
          <w:rFonts w:ascii="Times New Roman" w:eastAsia="Times New Roman" w:hAnsi="Times New Roman" w:cs="Times New Roman"/>
          <w:color w:val="000000" w:themeColor="text1"/>
          <w:sz w:val="28"/>
          <w:szCs w:val="28"/>
          <w:shd w:val="clear" w:color="auto" w:fill="FFFFFF"/>
        </w:rPr>
      </w:pPr>
      <w:r w:rsidRPr="00322871">
        <w:rPr>
          <w:rFonts w:ascii="Times New Roman" w:eastAsia="Times New Roman" w:hAnsi="Times New Roman" w:cs="Times New Roman"/>
          <w:color w:val="000000" w:themeColor="text1"/>
          <w:sz w:val="28"/>
          <w:szCs w:val="28"/>
          <w:shd w:val="clear" w:color="auto" w:fill="FFFFFF"/>
        </w:rPr>
        <w:t>Н</w:t>
      </w:r>
      <w:r w:rsidR="00C066B4" w:rsidRPr="00322871">
        <w:rPr>
          <w:rFonts w:ascii="Times New Roman" w:eastAsia="Times New Roman" w:hAnsi="Times New Roman" w:cs="Times New Roman"/>
          <w:color w:val="000000" w:themeColor="text1"/>
          <w:sz w:val="28"/>
          <w:szCs w:val="28"/>
          <w:shd w:val="clear" w:color="auto" w:fill="FFFFFF"/>
        </w:rPr>
        <w:t>а 01.01.2021</w:t>
      </w:r>
      <w:r w:rsidRPr="00322871">
        <w:rPr>
          <w:rFonts w:ascii="Times New Roman" w:eastAsia="Times New Roman" w:hAnsi="Times New Roman" w:cs="Times New Roman"/>
          <w:color w:val="000000" w:themeColor="text1"/>
          <w:sz w:val="28"/>
          <w:szCs w:val="28"/>
          <w:shd w:val="clear" w:color="auto" w:fill="FFFFFF"/>
        </w:rPr>
        <w:t xml:space="preserve">г. </w:t>
      </w:r>
      <w:r w:rsidR="00702161" w:rsidRPr="00322871">
        <w:rPr>
          <w:rFonts w:ascii="Times New Roman" w:eastAsia="Times New Roman" w:hAnsi="Times New Roman" w:cs="Times New Roman"/>
          <w:color w:val="000000" w:themeColor="text1"/>
          <w:sz w:val="28"/>
          <w:szCs w:val="28"/>
          <w:shd w:val="clear" w:color="auto" w:fill="FFFFFF"/>
        </w:rPr>
        <w:t>колич</w:t>
      </w:r>
      <w:r w:rsidRPr="00322871">
        <w:rPr>
          <w:rFonts w:ascii="Times New Roman" w:eastAsia="Times New Roman" w:hAnsi="Times New Roman" w:cs="Times New Roman"/>
          <w:color w:val="000000" w:themeColor="text1"/>
          <w:sz w:val="28"/>
          <w:szCs w:val="28"/>
          <w:shd w:val="clear" w:color="auto" w:fill="FFFFFF"/>
        </w:rPr>
        <w:t>ество педагогических работников:</w:t>
      </w:r>
    </w:p>
    <w:tbl>
      <w:tblPr>
        <w:tblStyle w:val="a3"/>
        <w:tblW w:w="11482" w:type="dxa"/>
        <w:tblInd w:w="-318" w:type="dxa"/>
        <w:tblLayout w:type="fixed"/>
        <w:tblLook w:val="04A0"/>
      </w:tblPr>
      <w:tblGrid>
        <w:gridCol w:w="2009"/>
        <w:gridCol w:w="685"/>
        <w:gridCol w:w="567"/>
        <w:gridCol w:w="851"/>
        <w:gridCol w:w="992"/>
        <w:gridCol w:w="567"/>
        <w:gridCol w:w="709"/>
        <w:gridCol w:w="567"/>
        <w:gridCol w:w="567"/>
        <w:gridCol w:w="992"/>
        <w:gridCol w:w="709"/>
        <w:gridCol w:w="709"/>
        <w:gridCol w:w="708"/>
        <w:gridCol w:w="850"/>
      </w:tblGrid>
      <w:tr w:rsidR="00C23493" w:rsidRPr="00322871" w:rsidTr="008A0972">
        <w:trPr>
          <w:trHeight w:val="728"/>
        </w:trPr>
        <w:tc>
          <w:tcPr>
            <w:tcW w:w="2009" w:type="dxa"/>
            <w:tcBorders>
              <w:right w:val="single" w:sz="4" w:space="0" w:color="auto"/>
            </w:tcBorders>
            <w:noWrap/>
          </w:tcPr>
          <w:p w:rsidR="00C23493" w:rsidRPr="00322871" w:rsidRDefault="00C23493" w:rsidP="008A0972">
            <w:pPr>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ОО</w:t>
            </w:r>
          </w:p>
        </w:tc>
        <w:tc>
          <w:tcPr>
            <w:tcW w:w="685" w:type="dxa"/>
            <w:tcBorders>
              <w:right w:val="single" w:sz="4" w:space="0" w:color="auto"/>
            </w:tcBorders>
            <w:noWrap/>
          </w:tcPr>
          <w:p w:rsidR="00C23493" w:rsidRPr="00322871" w:rsidRDefault="00C23493" w:rsidP="008A0972">
            <w:pPr>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Всего педагогов</w:t>
            </w:r>
          </w:p>
        </w:tc>
        <w:tc>
          <w:tcPr>
            <w:tcW w:w="567" w:type="dxa"/>
            <w:tcBorders>
              <w:left w:val="single" w:sz="4" w:space="0" w:color="auto"/>
            </w:tcBorders>
            <w:noWrap/>
          </w:tcPr>
          <w:p w:rsidR="00C23493" w:rsidRPr="00322871" w:rsidRDefault="00C23493" w:rsidP="008A0972">
            <w:pPr>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в т.ч.</w:t>
            </w:r>
          </w:p>
          <w:p w:rsidR="00C23493" w:rsidRPr="00322871" w:rsidRDefault="00C23493" w:rsidP="008A0972">
            <w:pPr>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дощкольник.</w:t>
            </w:r>
          </w:p>
        </w:tc>
        <w:tc>
          <w:tcPr>
            <w:tcW w:w="851" w:type="dxa"/>
            <w:noWrap/>
          </w:tcPr>
          <w:p w:rsidR="00C23493" w:rsidRPr="00322871" w:rsidRDefault="00C23493" w:rsidP="008A0972">
            <w:pPr>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психолог</w:t>
            </w:r>
          </w:p>
          <w:p w:rsidR="00C23493" w:rsidRPr="00322871" w:rsidRDefault="00C23493" w:rsidP="008A0972">
            <w:pPr>
              <w:rPr>
                <w:rFonts w:ascii="Times New Roman" w:hAnsi="Times New Roman" w:cs="Times New Roman"/>
                <w:color w:val="000000" w:themeColor="text1"/>
                <w:sz w:val="18"/>
                <w:szCs w:val="18"/>
              </w:rPr>
            </w:pPr>
          </w:p>
        </w:tc>
        <w:tc>
          <w:tcPr>
            <w:tcW w:w="992" w:type="dxa"/>
            <w:noWrap/>
          </w:tcPr>
          <w:p w:rsidR="00C23493" w:rsidRPr="00322871" w:rsidRDefault="00C23493" w:rsidP="008A0972">
            <w:pPr>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Высш.образ</w:t>
            </w:r>
          </w:p>
        </w:tc>
        <w:tc>
          <w:tcPr>
            <w:tcW w:w="567" w:type="dxa"/>
            <w:noWrap/>
          </w:tcPr>
          <w:p w:rsidR="00C23493" w:rsidRPr="00322871" w:rsidRDefault="00C23493" w:rsidP="008A0972">
            <w:pPr>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Ср.спец.</w:t>
            </w:r>
          </w:p>
        </w:tc>
        <w:tc>
          <w:tcPr>
            <w:tcW w:w="709" w:type="dxa"/>
            <w:noWrap/>
          </w:tcPr>
          <w:p w:rsidR="00C23493" w:rsidRPr="00322871" w:rsidRDefault="00C23493" w:rsidP="008A0972">
            <w:pPr>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ВКК</w:t>
            </w:r>
          </w:p>
        </w:tc>
        <w:tc>
          <w:tcPr>
            <w:tcW w:w="567" w:type="dxa"/>
            <w:noWrap/>
          </w:tcPr>
          <w:p w:rsidR="00C23493" w:rsidRPr="00322871" w:rsidRDefault="00C23493" w:rsidP="008A0972">
            <w:pPr>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1КК</w:t>
            </w:r>
          </w:p>
        </w:tc>
        <w:tc>
          <w:tcPr>
            <w:tcW w:w="567" w:type="dxa"/>
            <w:noWrap/>
          </w:tcPr>
          <w:p w:rsidR="00C23493" w:rsidRPr="00322871" w:rsidRDefault="00C23493" w:rsidP="008A0972">
            <w:pPr>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СЗД</w:t>
            </w:r>
          </w:p>
        </w:tc>
        <w:tc>
          <w:tcPr>
            <w:tcW w:w="992" w:type="dxa"/>
            <w:noWrap/>
          </w:tcPr>
          <w:p w:rsidR="00C23493" w:rsidRPr="00322871" w:rsidRDefault="00C23493" w:rsidP="008A0972">
            <w:pPr>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Молодыепедагоги</w:t>
            </w:r>
          </w:p>
          <w:p w:rsidR="00C23493" w:rsidRPr="00322871" w:rsidRDefault="00C23493" w:rsidP="008A0972">
            <w:pPr>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 xml:space="preserve">стаж </w:t>
            </w:r>
          </w:p>
          <w:p w:rsidR="00C23493" w:rsidRPr="00322871" w:rsidRDefault="00C23493" w:rsidP="008A0972">
            <w:pPr>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1-3</w:t>
            </w:r>
          </w:p>
        </w:tc>
        <w:tc>
          <w:tcPr>
            <w:tcW w:w="709" w:type="dxa"/>
            <w:noWrap/>
          </w:tcPr>
          <w:p w:rsidR="00C23493" w:rsidRPr="00322871" w:rsidRDefault="00C23493" w:rsidP="008A0972">
            <w:pPr>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Стаж более 25л</w:t>
            </w:r>
          </w:p>
        </w:tc>
        <w:tc>
          <w:tcPr>
            <w:tcW w:w="709" w:type="dxa"/>
            <w:noWrap/>
          </w:tcPr>
          <w:p w:rsidR="00C23493" w:rsidRPr="00322871" w:rsidRDefault="00C23493" w:rsidP="008A0972">
            <w:pPr>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Пенсионного возраста</w:t>
            </w:r>
          </w:p>
        </w:tc>
        <w:tc>
          <w:tcPr>
            <w:tcW w:w="708" w:type="dxa"/>
            <w:noWrap/>
          </w:tcPr>
          <w:p w:rsidR="00C23493" w:rsidRPr="00322871" w:rsidRDefault="00C23493" w:rsidP="008A0972">
            <w:pPr>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ПП</w:t>
            </w:r>
          </w:p>
          <w:p w:rsidR="00C23493" w:rsidRPr="00322871" w:rsidRDefault="00C23493" w:rsidP="008A0972">
            <w:pPr>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прошли</w:t>
            </w:r>
          </w:p>
        </w:tc>
        <w:tc>
          <w:tcPr>
            <w:tcW w:w="850" w:type="dxa"/>
            <w:noWrap/>
          </w:tcPr>
          <w:p w:rsidR="00C23493" w:rsidRPr="00322871" w:rsidRDefault="00C23493" w:rsidP="008A0972">
            <w:pPr>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Менеджмент в обр-ии</w:t>
            </w:r>
          </w:p>
        </w:tc>
      </w:tr>
      <w:tr w:rsidR="00C23493" w:rsidRPr="00322871" w:rsidTr="008A0972">
        <w:trPr>
          <w:trHeight w:val="194"/>
        </w:trPr>
        <w:tc>
          <w:tcPr>
            <w:tcW w:w="2009" w:type="dxa"/>
            <w:tcBorders>
              <w:right w:val="single" w:sz="4" w:space="0" w:color="auto"/>
            </w:tcBorders>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Шашикманскаясош</w:t>
            </w:r>
          </w:p>
        </w:tc>
        <w:tc>
          <w:tcPr>
            <w:tcW w:w="685" w:type="dxa"/>
            <w:tcBorders>
              <w:right w:val="single" w:sz="4" w:space="0" w:color="auto"/>
            </w:tcBorders>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27</w:t>
            </w:r>
          </w:p>
        </w:tc>
        <w:tc>
          <w:tcPr>
            <w:tcW w:w="567" w:type="dxa"/>
            <w:tcBorders>
              <w:left w:val="single" w:sz="4" w:space="0" w:color="auto"/>
            </w:tcBorders>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5</w:t>
            </w:r>
          </w:p>
        </w:tc>
        <w:tc>
          <w:tcPr>
            <w:tcW w:w="851"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1</w:t>
            </w:r>
          </w:p>
        </w:tc>
        <w:tc>
          <w:tcPr>
            <w:tcW w:w="992"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24</w:t>
            </w:r>
          </w:p>
        </w:tc>
        <w:tc>
          <w:tcPr>
            <w:tcW w:w="567"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3</w:t>
            </w:r>
          </w:p>
        </w:tc>
        <w:tc>
          <w:tcPr>
            <w:tcW w:w="709"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w:t>
            </w:r>
          </w:p>
        </w:tc>
        <w:tc>
          <w:tcPr>
            <w:tcW w:w="567"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4</w:t>
            </w:r>
          </w:p>
        </w:tc>
        <w:tc>
          <w:tcPr>
            <w:tcW w:w="567"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11</w:t>
            </w:r>
          </w:p>
        </w:tc>
        <w:tc>
          <w:tcPr>
            <w:tcW w:w="992"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3</w:t>
            </w:r>
          </w:p>
        </w:tc>
        <w:tc>
          <w:tcPr>
            <w:tcW w:w="709"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8</w:t>
            </w:r>
          </w:p>
        </w:tc>
        <w:tc>
          <w:tcPr>
            <w:tcW w:w="709"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5</w:t>
            </w:r>
          </w:p>
        </w:tc>
        <w:tc>
          <w:tcPr>
            <w:tcW w:w="708"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25</w:t>
            </w:r>
          </w:p>
        </w:tc>
        <w:tc>
          <w:tcPr>
            <w:tcW w:w="850"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1</w:t>
            </w:r>
          </w:p>
        </w:tc>
      </w:tr>
      <w:tr w:rsidR="00C23493" w:rsidRPr="00322871" w:rsidTr="008A0972">
        <w:trPr>
          <w:trHeight w:val="170"/>
        </w:trPr>
        <w:tc>
          <w:tcPr>
            <w:tcW w:w="2009" w:type="dxa"/>
            <w:tcBorders>
              <w:right w:val="single" w:sz="4" w:space="0" w:color="auto"/>
            </w:tcBorders>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Онгудайскаясош</w:t>
            </w:r>
          </w:p>
        </w:tc>
        <w:tc>
          <w:tcPr>
            <w:tcW w:w="685" w:type="dxa"/>
            <w:tcBorders>
              <w:right w:val="single" w:sz="4" w:space="0" w:color="auto"/>
            </w:tcBorders>
            <w:noWrap/>
          </w:tcPr>
          <w:p w:rsidR="00C23493" w:rsidRPr="00322871" w:rsidRDefault="00C23493" w:rsidP="008A0972">
            <w:pPr>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118</w:t>
            </w:r>
          </w:p>
        </w:tc>
        <w:tc>
          <w:tcPr>
            <w:tcW w:w="567" w:type="dxa"/>
            <w:tcBorders>
              <w:left w:val="single" w:sz="4" w:space="0" w:color="auto"/>
            </w:tcBorders>
            <w:noWrap/>
          </w:tcPr>
          <w:p w:rsidR="00C23493" w:rsidRPr="00322871" w:rsidRDefault="00C23493" w:rsidP="008A0972">
            <w:pPr>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23</w:t>
            </w:r>
          </w:p>
        </w:tc>
        <w:tc>
          <w:tcPr>
            <w:tcW w:w="851" w:type="dxa"/>
            <w:noWrap/>
          </w:tcPr>
          <w:p w:rsidR="00C23493" w:rsidRPr="00322871" w:rsidRDefault="00C23493" w:rsidP="008A0972">
            <w:pPr>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6</w:t>
            </w:r>
          </w:p>
        </w:tc>
        <w:tc>
          <w:tcPr>
            <w:tcW w:w="992" w:type="dxa"/>
            <w:noWrap/>
          </w:tcPr>
          <w:p w:rsidR="00C23493" w:rsidRPr="00322871" w:rsidRDefault="00C23493" w:rsidP="008A0972">
            <w:pPr>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98</w:t>
            </w:r>
          </w:p>
        </w:tc>
        <w:tc>
          <w:tcPr>
            <w:tcW w:w="567" w:type="dxa"/>
            <w:noWrap/>
          </w:tcPr>
          <w:p w:rsidR="00C23493" w:rsidRPr="00322871" w:rsidRDefault="00C23493" w:rsidP="008A0972">
            <w:pPr>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20</w:t>
            </w:r>
          </w:p>
        </w:tc>
        <w:tc>
          <w:tcPr>
            <w:tcW w:w="709" w:type="dxa"/>
            <w:noWrap/>
          </w:tcPr>
          <w:p w:rsidR="00C23493" w:rsidRPr="00322871" w:rsidRDefault="00C23493" w:rsidP="008A0972">
            <w:pPr>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29</w:t>
            </w:r>
          </w:p>
        </w:tc>
        <w:tc>
          <w:tcPr>
            <w:tcW w:w="567" w:type="dxa"/>
            <w:noWrap/>
          </w:tcPr>
          <w:p w:rsidR="00C23493" w:rsidRPr="00322871" w:rsidRDefault="00C23493" w:rsidP="008A0972">
            <w:pPr>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32</w:t>
            </w:r>
          </w:p>
        </w:tc>
        <w:tc>
          <w:tcPr>
            <w:tcW w:w="567" w:type="dxa"/>
            <w:noWrap/>
          </w:tcPr>
          <w:p w:rsidR="00C23493" w:rsidRPr="00322871" w:rsidRDefault="00C23493" w:rsidP="008A0972">
            <w:pPr>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24</w:t>
            </w:r>
          </w:p>
        </w:tc>
        <w:tc>
          <w:tcPr>
            <w:tcW w:w="992" w:type="dxa"/>
            <w:noWrap/>
          </w:tcPr>
          <w:p w:rsidR="00C23493" w:rsidRPr="00322871" w:rsidRDefault="00C23493" w:rsidP="008A0972">
            <w:pPr>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2</w:t>
            </w:r>
          </w:p>
        </w:tc>
        <w:tc>
          <w:tcPr>
            <w:tcW w:w="709" w:type="dxa"/>
            <w:noWrap/>
          </w:tcPr>
          <w:p w:rsidR="00C23493" w:rsidRPr="00322871" w:rsidRDefault="00C23493" w:rsidP="008A0972">
            <w:pPr>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30</w:t>
            </w:r>
          </w:p>
        </w:tc>
        <w:tc>
          <w:tcPr>
            <w:tcW w:w="709" w:type="dxa"/>
            <w:noWrap/>
          </w:tcPr>
          <w:p w:rsidR="00C23493" w:rsidRPr="00322871" w:rsidRDefault="00C23493" w:rsidP="008A0972">
            <w:pPr>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33</w:t>
            </w:r>
          </w:p>
        </w:tc>
        <w:tc>
          <w:tcPr>
            <w:tcW w:w="708" w:type="dxa"/>
            <w:noWrap/>
          </w:tcPr>
          <w:p w:rsidR="00C23493" w:rsidRPr="00322871" w:rsidRDefault="00C23493" w:rsidP="008A0972">
            <w:pPr>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27</w:t>
            </w:r>
          </w:p>
        </w:tc>
        <w:tc>
          <w:tcPr>
            <w:tcW w:w="850" w:type="dxa"/>
            <w:noWrap/>
          </w:tcPr>
          <w:p w:rsidR="00C23493" w:rsidRPr="00322871" w:rsidRDefault="00C23493" w:rsidP="008A0972">
            <w:pPr>
              <w:rPr>
                <w:rFonts w:ascii="Times New Roman" w:hAnsi="Times New Roman" w:cs="Times New Roman"/>
                <w:color w:val="000000" w:themeColor="text1"/>
                <w:sz w:val="18"/>
                <w:szCs w:val="18"/>
              </w:rPr>
            </w:pPr>
          </w:p>
        </w:tc>
      </w:tr>
      <w:tr w:rsidR="00C23493" w:rsidRPr="00322871" w:rsidTr="008A0972">
        <w:trPr>
          <w:trHeight w:val="170"/>
        </w:trPr>
        <w:tc>
          <w:tcPr>
            <w:tcW w:w="2009" w:type="dxa"/>
            <w:tcBorders>
              <w:right w:val="single" w:sz="4" w:space="0" w:color="auto"/>
            </w:tcBorders>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Ининскаясош</w:t>
            </w:r>
          </w:p>
        </w:tc>
        <w:tc>
          <w:tcPr>
            <w:tcW w:w="685" w:type="dxa"/>
            <w:tcBorders>
              <w:right w:val="single" w:sz="4" w:space="0" w:color="auto"/>
            </w:tcBorders>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28</w:t>
            </w:r>
          </w:p>
        </w:tc>
        <w:tc>
          <w:tcPr>
            <w:tcW w:w="567" w:type="dxa"/>
            <w:tcBorders>
              <w:left w:val="single" w:sz="4" w:space="0" w:color="auto"/>
            </w:tcBorders>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6</w:t>
            </w:r>
          </w:p>
        </w:tc>
        <w:tc>
          <w:tcPr>
            <w:tcW w:w="851"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1</w:t>
            </w:r>
          </w:p>
        </w:tc>
        <w:tc>
          <w:tcPr>
            <w:tcW w:w="992"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25</w:t>
            </w:r>
          </w:p>
        </w:tc>
        <w:tc>
          <w:tcPr>
            <w:tcW w:w="567"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3</w:t>
            </w:r>
          </w:p>
        </w:tc>
        <w:tc>
          <w:tcPr>
            <w:tcW w:w="709"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1</w:t>
            </w:r>
          </w:p>
        </w:tc>
        <w:tc>
          <w:tcPr>
            <w:tcW w:w="567"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4</w:t>
            </w:r>
          </w:p>
        </w:tc>
        <w:tc>
          <w:tcPr>
            <w:tcW w:w="567"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16</w:t>
            </w:r>
          </w:p>
        </w:tc>
        <w:tc>
          <w:tcPr>
            <w:tcW w:w="992"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1</w:t>
            </w:r>
          </w:p>
        </w:tc>
        <w:tc>
          <w:tcPr>
            <w:tcW w:w="709"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11</w:t>
            </w:r>
          </w:p>
        </w:tc>
        <w:tc>
          <w:tcPr>
            <w:tcW w:w="709"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3</w:t>
            </w:r>
          </w:p>
        </w:tc>
        <w:tc>
          <w:tcPr>
            <w:tcW w:w="708"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5</w:t>
            </w:r>
          </w:p>
        </w:tc>
        <w:tc>
          <w:tcPr>
            <w:tcW w:w="850"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4</w:t>
            </w:r>
          </w:p>
        </w:tc>
      </w:tr>
      <w:tr w:rsidR="00C23493" w:rsidRPr="00322871" w:rsidTr="008A0972">
        <w:trPr>
          <w:trHeight w:val="194"/>
        </w:trPr>
        <w:tc>
          <w:tcPr>
            <w:tcW w:w="2009" w:type="dxa"/>
            <w:tcBorders>
              <w:right w:val="single" w:sz="4" w:space="0" w:color="auto"/>
            </w:tcBorders>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М-Ининская нош</w:t>
            </w:r>
          </w:p>
        </w:tc>
        <w:tc>
          <w:tcPr>
            <w:tcW w:w="685" w:type="dxa"/>
            <w:tcBorders>
              <w:right w:val="single" w:sz="4" w:space="0" w:color="auto"/>
            </w:tcBorders>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2</w:t>
            </w:r>
          </w:p>
        </w:tc>
        <w:tc>
          <w:tcPr>
            <w:tcW w:w="567" w:type="dxa"/>
            <w:tcBorders>
              <w:left w:val="single" w:sz="4" w:space="0" w:color="auto"/>
            </w:tcBorders>
            <w:noWrap/>
          </w:tcPr>
          <w:p w:rsidR="00C23493" w:rsidRPr="00322871" w:rsidRDefault="00C23493" w:rsidP="008A0972">
            <w:pPr>
              <w:jc w:val="both"/>
              <w:rPr>
                <w:rFonts w:ascii="Times New Roman" w:hAnsi="Times New Roman" w:cs="Times New Roman"/>
                <w:color w:val="000000" w:themeColor="text1"/>
                <w:sz w:val="18"/>
                <w:szCs w:val="18"/>
              </w:rPr>
            </w:pPr>
          </w:p>
        </w:tc>
        <w:tc>
          <w:tcPr>
            <w:tcW w:w="851" w:type="dxa"/>
            <w:noWrap/>
          </w:tcPr>
          <w:p w:rsidR="00C23493" w:rsidRPr="00322871" w:rsidRDefault="00C23493" w:rsidP="008A0972">
            <w:pPr>
              <w:jc w:val="both"/>
              <w:rPr>
                <w:rFonts w:ascii="Times New Roman" w:hAnsi="Times New Roman" w:cs="Times New Roman"/>
                <w:color w:val="000000" w:themeColor="text1"/>
                <w:sz w:val="18"/>
                <w:szCs w:val="18"/>
              </w:rPr>
            </w:pPr>
          </w:p>
        </w:tc>
        <w:tc>
          <w:tcPr>
            <w:tcW w:w="992"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1</w:t>
            </w:r>
          </w:p>
        </w:tc>
        <w:tc>
          <w:tcPr>
            <w:tcW w:w="567"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1</w:t>
            </w:r>
          </w:p>
        </w:tc>
        <w:tc>
          <w:tcPr>
            <w:tcW w:w="709" w:type="dxa"/>
            <w:noWrap/>
          </w:tcPr>
          <w:p w:rsidR="00C23493" w:rsidRPr="00322871" w:rsidRDefault="00C23493" w:rsidP="008A0972">
            <w:pPr>
              <w:jc w:val="both"/>
              <w:rPr>
                <w:rFonts w:ascii="Times New Roman" w:hAnsi="Times New Roman" w:cs="Times New Roman"/>
                <w:color w:val="000000" w:themeColor="text1"/>
                <w:sz w:val="18"/>
                <w:szCs w:val="18"/>
              </w:rPr>
            </w:pPr>
          </w:p>
        </w:tc>
        <w:tc>
          <w:tcPr>
            <w:tcW w:w="567"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1</w:t>
            </w:r>
          </w:p>
        </w:tc>
        <w:tc>
          <w:tcPr>
            <w:tcW w:w="567" w:type="dxa"/>
            <w:noWrap/>
          </w:tcPr>
          <w:p w:rsidR="00C23493" w:rsidRPr="00322871" w:rsidRDefault="00C23493" w:rsidP="008A0972">
            <w:pPr>
              <w:jc w:val="both"/>
              <w:rPr>
                <w:rFonts w:ascii="Times New Roman" w:hAnsi="Times New Roman" w:cs="Times New Roman"/>
                <w:color w:val="000000" w:themeColor="text1"/>
                <w:sz w:val="18"/>
                <w:szCs w:val="18"/>
              </w:rPr>
            </w:pPr>
          </w:p>
        </w:tc>
        <w:tc>
          <w:tcPr>
            <w:tcW w:w="992" w:type="dxa"/>
            <w:noWrap/>
          </w:tcPr>
          <w:p w:rsidR="00C23493" w:rsidRPr="00322871" w:rsidRDefault="00C23493" w:rsidP="008A0972">
            <w:pPr>
              <w:jc w:val="both"/>
              <w:rPr>
                <w:rFonts w:ascii="Times New Roman" w:hAnsi="Times New Roman" w:cs="Times New Roman"/>
                <w:color w:val="000000" w:themeColor="text1"/>
                <w:sz w:val="18"/>
                <w:szCs w:val="18"/>
              </w:rPr>
            </w:pPr>
          </w:p>
        </w:tc>
        <w:tc>
          <w:tcPr>
            <w:tcW w:w="709"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1</w:t>
            </w:r>
          </w:p>
        </w:tc>
        <w:tc>
          <w:tcPr>
            <w:tcW w:w="709" w:type="dxa"/>
            <w:noWrap/>
          </w:tcPr>
          <w:p w:rsidR="00C23493" w:rsidRPr="00322871" w:rsidRDefault="00C23493" w:rsidP="008A0972">
            <w:pPr>
              <w:jc w:val="both"/>
              <w:rPr>
                <w:rFonts w:ascii="Times New Roman" w:hAnsi="Times New Roman" w:cs="Times New Roman"/>
                <w:color w:val="000000" w:themeColor="text1"/>
                <w:sz w:val="18"/>
                <w:szCs w:val="18"/>
              </w:rPr>
            </w:pPr>
          </w:p>
        </w:tc>
        <w:tc>
          <w:tcPr>
            <w:tcW w:w="708" w:type="dxa"/>
            <w:noWrap/>
          </w:tcPr>
          <w:p w:rsidR="00C23493" w:rsidRPr="00322871" w:rsidRDefault="00C23493" w:rsidP="008A0972">
            <w:pPr>
              <w:jc w:val="both"/>
              <w:rPr>
                <w:rFonts w:ascii="Times New Roman" w:hAnsi="Times New Roman" w:cs="Times New Roman"/>
                <w:color w:val="000000" w:themeColor="text1"/>
                <w:sz w:val="18"/>
                <w:szCs w:val="18"/>
              </w:rPr>
            </w:pPr>
          </w:p>
        </w:tc>
        <w:tc>
          <w:tcPr>
            <w:tcW w:w="850"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1</w:t>
            </w:r>
          </w:p>
        </w:tc>
      </w:tr>
      <w:tr w:rsidR="00C23493" w:rsidRPr="00322871" w:rsidTr="008A0972">
        <w:trPr>
          <w:trHeight w:val="170"/>
        </w:trPr>
        <w:tc>
          <w:tcPr>
            <w:tcW w:w="2009" w:type="dxa"/>
            <w:tcBorders>
              <w:right w:val="single" w:sz="4" w:space="0" w:color="auto"/>
            </w:tcBorders>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М-Яломанская нош</w:t>
            </w:r>
          </w:p>
        </w:tc>
        <w:tc>
          <w:tcPr>
            <w:tcW w:w="685" w:type="dxa"/>
            <w:tcBorders>
              <w:right w:val="single" w:sz="4" w:space="0" w:color="auto"/>
            </w:tcBorders>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2</w:t>
            </w:r>
          </w:p>
        </w:tc>
        <w:tc>
          <w:tcPr>
            <w:tcW w:w="567" w:type="dxa"/>
            <w:tcBorders>
              <w:left w:val="single" w:sz="4" w:space="0" w:color="auto"/>
            </w:tcBorders>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1</w:t>
            </w:r>
          </w:p>
        </w:tc>
        <w:tc>
          <w:tcPr>
            <w:tcW w:w="851" w:type="dxa"/>
            <w:noWrap/>
          </w:tcPr>
          <w:p w:rsidR="00C23493" w:rsidRPr="00322871" w:rsidRDefault="00C23493" w:rsidP="008A0972">
            <w:pPr>
              <w:jc w:val="both"/>
              <w:rPr>
                <w:rFonts w:ascii="Times New Roman" w:hAnsi="Times New Roman" w:cs="Times New Roman"/>
                <w:color w:val="000000" w:themeColor="text1"/>
                <w:sz w:val="18"/>
                <w:szCs w:val="18"/>
              </w:rPr>
            </w:pPr>
          </w:p>
        </w:tc>
        <w:tc>
          <w:tcPr>
            <w:tcW w:w="992" w:type="dxa"/>
            <w:noWrap/>
          </w:tcPr>
          <w:p w:rsidR="00C23493" w:rsidRPr="00322871" w:rsidRDefault="00C23493" w:rsidP="008A0972">
            <w:pPr>
              <w:jc w:val="both"/>
              <w:rPr>
                <w:rFonts w:ascii="Times New Roman" w:hAnsi="Times New Roman" w:cs="Times New Roman"/>
                <w:color w:val="000000" w:themeColor="text1"/>
                <w:sz w:val="18"/>
                <w:szCs w:val="18"/>
              </w:rPr>
            </w:pPr>
          </w:p>
        </w:tc>
        <w:tc>
          <w:tcPr>
            <w:tcW w:w="567"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2</w:t>
            </w:r>
          </w:p>
        </w:tc>
        <w:tc>
          <w:tcPr>
            <w:tcW w:w="709" w:type="dxa"/>
            <w:noWrap/>
          </w:tcPr>
          <w:p w:rsidR="00C23493" w:rsidRPr="00322871" w:rsidRDefault="00C23493" w:rsidP="008A0972">
            <w:pPr>
              <w:jc w:val="both"/>
              <w:rPr>
                <w:rFonts w:ascii="Times New Roman" w:hAnsi="Times New Roman" w:cs="Times New Roman"/>
                <w:color w:val="000000" w:themeColor="text1"/>
                <w:sz w:val="18"/>
                <w:szCs w:val="18"/>
              </w:rPr>
            </w:pPr>
          </w:p>
        </w:tc>
        <w:tc>
          <w:tcPr>
            <w:tcW w:w="567" w:type="dxa"/>
            <w:noWrap/>
          </w:tcPr>
          <w:p w:rsidR="00C23493" w:rsidRPr="00322871" w:rsidRDefault="00C23493" w:rsidP="008A0972">
            <w:pPr>
              <w:rPr>
                <w:rFonts w:ascii="Times New Roman" w:hAnsi="Times New Roman" w:cs="Times New Roman"/>
                <w:color w:val="000000" w:themeColor="text1"/>
                <w:sz w:val="18"/>
                <w:szCs w:val="18"/>
              </w:rPr>
            </w:pPr>
          </w:p>
        </w:tc>
        <w:tc>
          <w:tcPr>
            <w:tcW w:w="567" w:type="dxa"/>
            <w:noWrap/>
          </w:tcPr>
          <w:p w:rsidR="00C23493" w:rsidRPr="00322871" w:rsidRDefault="00C23493" w:rsidP="008A0972">
            <w:pPr>
              <w:rPr>
                <w:rFonts w:ascii="Times New Roman" w:hAnsi="Times New Roman" w:cs="Times New Roman"/>
                <w:color w:val="000000" w:themeColor="text1"/>
                <w:sz w:val="18"/>
                <w:szCs w:val="18"/>
              </w:rPr>
            </w:pPr>
          </w:p>
        </w:tc>
        <w:tc>
          <w:tcPr>
            <w:tcW w:w="992" w:type="dxa"/>
            <w:noWrap/>
          </w:tcPr>
          <w:p w:rsidR="00C23493" w:rsidRPr="00322871" w:rsidRDefault="00C23493" w:rsidP="008A0972">
            <w:pPr>
              <w:rPr>
                <w:rFonts w:ascii="Times New Roman" w:hAnsi="Times New Roman" w:cs="Times New Roman"/>
                <w:color w:val="000000" w:themeColor="text1"/>
                <w:sz w:val="18"/>
                <w:szCs w:val="18"/>
              </w:rPr>
            </w:pPr>
          </w:p>
        </w:tc>
        <w:tc>
          <w:tcPr>
            <w:tcW w:w="709" w:type="dxa"/>
            <w:noWrap/>
          </w:tcPr>
          <w:p w:rsidR="00C23493" w:rsidRPr="00322871" w:rsidRDefault="00C23493" w:rsidP="008A0972">
            <w:pPr>
              <w:rPr>
                <w:rFonts w:ascii="Times New Roman" w:hAnsi="Times New Roman" w:cs="Times New Roman"/>
                <w:color w:val="000000" w:themeColor="text1"/>
                <w:sz w:val="18"/>
                <w:szCs w:val="18"/>
              </w:rPr>
            </w:pPr>
          </w:p>
        </w:tc>
        <w:tc>
          <w:tcPr>
            <w:tcW w:w="709" w:type="dxa"/>
            <w:noWrap/>
          </w:tcPr>
          <w:p w:rsidR="00C23493" w:rsidRPr="00322871" w:rsidRDefault="00C23493" w:rsidP="008A0972">
            <w:pPr>
              <w:rPr>
                <w:rFonts w:ascii="Times New Roman" w:hAnsi="Times New Roman" w:cs="Times New Roman"/>
                <w:color w:val="000000" w:themeColor="text1"/>
                <w:sz w:val="18"/>
                <w:szCs w:val="18"/>
              </w:rPr>
            </w:pPr>
          </w:p>
        </w:tc>
        <w:tc>
          <w:tcPr>
            <w:tcW w:w="708" w:type="dxa"/>
            <w:noWrap/>
          </w:tcPr>
          <w:p w:rsidR="00C23493" w:rsidRPr="00322871" w:rsidRDefault="00C23493" w:rsidP="008A0972">
            <w:pPr>
              <w:rPr>
                <w:rFonts w:ascii="Times New Roman" w:hAnsi="Times New Roman" w:cs="Times New Roman"/>
                <w:color w:val="000000" w:themeColor="text1"/>
                <w:sz w:val="18"/>
                <w:szCs w:val="18"/>
              </w:rPr>
            </w:pPr>
          </w:p>
        </w:tc>
        <w:tc>
          <w:tcPr>
            <w:tcW w:w="850" w:type="dxa"/>
            <w:noWrap/>
          </w:tcPr>
          <w:p w:rsidR="00C23493" w:rsidRPr="00322871" w:rsidRDefault="00C23493" w:rsidP="008A0972">
            <w:pPr>
              <w:rPr>
                <w:rFonts w:ascii="Times New Roman" w:hAnsi="Times New Roman" w:cs="Times New Roman"/>
                <w:color w:val="000000" w:themeColor="text1"/>
                <w:sz w:val="18"/>
                <w:szCs w:val="18"/>
              </w:rPr>
            </w:pPr>
          </w:p>
        </w:tc>
      </w:tr>
      <w:tr w:rsidR="00C23493" w:rsidRPr="00322871" w:rsidTr="008A0972">
        <w:trPr>
          <w:trHeight w:val="170"/>
        </w:trPr>
        <w:tc>
          <w:tcPr>
            <w:tcW w:w="2009" w:type="dxa"/>
            <w:tcBorders>
              <w:right w:val="single" w:sz="4" w:space="0" w:color="auto"/>
            </w:tcBorders>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Инегеньская нош</w:t>
            </w:r>
          </w:p>
        </w:tc>
        <w:tc>
          <w:tcPr>
            <w:tcW w:w="685" w:type="dxa"/>
            <w:tcBorders>
              <w:right w:val="single" w:sz="4" w:space="0" w:color="auto"/>
            </w:tcBorders>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2</w:t>
            </w:r>
          </w:p>
        </w:tc>
        <w:tc>
          <w:tcPr>
            <w:tcW w:w="567" w:type="dxa"/>
            <w:tcBorders>
              <w:left w:val="single" w:sz="4" w:space="0" w:color="auto"/>
            </w:tcBorders>
            <w:noWrap/>
          </w:tcPr>
          <w:p w:rsidR="00C23493" w:rsidRPr="00322871" w:rsidRDefault="00C23493" w:rsidP="008A0972">
            <w:pPr>
              <w:jc w:val="both"/>
              <w:rPr>
                <w:rFonts w:ascii="Times New Roman" w:hAnsi="Times New Roman" w:cs="Times New Roman"/>
                <w:color w:val="000000" w:themeColor="text1"/>
                <w:sz w:val="18"/>
                <w:szCs w:val="18"/>
              </w:rPr>
            </w:pPr>
          </w:p>
        </w:tc>
        <w:tc>
          <w:tcPr>
            <w:tcW w:w="851" w:type="dxa"/>
            <w:noWrap/>
          </w:tcPr>
          <w:p w:rsidR="00C23493" w:rsidRPr="00322871" w:rsidRDefault="00C23493" w:rsidP="008A0972">
            <w:pPr>
              <w:jc w:val="both"/>
              <w:rPr>
                <w:rFonts w:ascii="Times New Roman" w:hAnsi="Times New Roman" w:cs="Times New Roman"/>
                <w:color w:val="000000" w:themeColor="text1"/>
                <w:sz w:val="18"/>
                <w:szCs w:val="18"/>
              </w:rPr>
            </w:pPr>
          </w:p>
        </w:tc>
        <w:tc>
          <w:tcPr>
            <w:tcW w:w="992"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2</w:t>
            </w:r>
          </w:p>
        </w:tc>
        <w:tc>
          <w:tcPr>
            <w:tcW w:w="567" w:type="dxa"/>
            <w:noWrap/>
          </w:tcPr>
          <w:p w:rsidR="00C23493" w:rsidRPr="00322871" w:rsidRDefault="00C23493" w:rsidP="008A0972">
            <w:pPr>
              <w:jc w:val="both"/>
              <w:rPr>
                <w:rFonts w:ascii="Times New Roman" w:hAnsi="Times New Roman" w:cs="Times New Roman"/>
                <w:color w:val="000000" w:themeColor="text1"/>
                <w:sz w:val="18"/>
                <w:szCs w:val="18"/>
              </w:rPr>
            </w:pPr>
          </w:p>
        </w:tc>
        <w:tc>
          <w:tcPr>
            <w:tcW w:w="709" w:type="dxa"/>
            <w:noWrap/>
          </w:tcPr>
          <w:p w:rsidR="00C23493" w:rsidRPr="00322871" w:rsidRDefault="00C23493" w:rsidP="008A0972">
            <w:pPr>
              <w:jc w:val="both"/>
              <w:rPr>
                <w:rFonts w:ascii="Times New Roman" w:hAnsi="Times New Roman" w:cs="Times New Roman"/>
                <w:color w:val="000000" w:themeColor="text1"/>
                <w:sz w:val="18"/>
                <w:szCs w:val="18"/>
              </w:rPr>
            </w:pPr>
          </w:p>
        </w:tc>
        <w:tc>
          <w:tcPr>
            <w:tcW w:w="567"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1</w:t>
            </w:r>
          </w:p>
        </w:tc>
        <w:tc>
          <w:tcPr>
            <w:tcW w:w="567" w:type="dxa"/>
            <w:noWrap/>
          </w:tcPr>
          <w:p w:rsidR="00C23493" w:rsidRPr="00322871" w:rsidRDefault="00C23493" w:rsidP="008A0972">
            <w:pPr>
              <w:jc w:val="both"/>
              <w:rPr>
                <w:rFonts w:ascii="Times New Roman" w:hAnsi="Times New Roman" w:cs="Times New Roman"/>
                <w:color w:val="000000" w:themeColor="text1"/>
                <w:sz w:val="18"/>
                <w:szCs w:val="18"/>
              </w:rPr>
            </w:pPr>
          </w:p>
        </w:tc>
        <w:tc>
          <w:tcPr>
            <w:tcW w:w="992" w:type="dxa"/>
            <w:noWrap/>
          </w:tcPr>
          <w:p w:rsidR="00C23493" w:rsidRPr="00322871" w:rsidRDefault="00C23493" w:rsidP="008A0972">
            <w:pPr>
              <w:jc w:val="both"/>
              <w:rPr>
                <w:rFonts w:ascii="Times New Roman" w:hAnsi="Times New Roman" w:cs="Times New Roman"/>
                <w:color w:val="000000" w:themeColor="text1"/>
                <w:sz w:val="18"/>
                <w:szCs w:val="18"/>
              </w:rPr>
            </w:pPr>
          </w:p>
        </w:tc>
        <w:tc>
          <w:tcPr>
            <w:tcW w:w="709"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1</w:t>
            </w:r>
          </w:p>
        </w:tc>
        <w:tc>
          <w:tcPr>
            <w:tcW w:w="709" w:type="dxa"/>
            <w:noWrap/>
          </w:tcPr>
          <w:p w:rsidR="00C23493" w:rsidRPr="00322871" w:rsidRDefault="00C23493" w:rsidP="008A0972">
            <w:pPr>
              <w:jc w:val="both"/>
              <w:rPr>
                <w:rFonts w:ascii="Times New Roman" w:hAnsi="Times New Roman" w:cs="Times New Roman"/>
                <w:color w:val="000000" w:themeColor="text1"/>
                <w:sz w:val="18"/>
                <w:szCs w:val="18"/>
              </w:rPr>
            </w:pPr>
          </w:p>
        </w:tc>
        <w:tc>
          <w:tcPr>
            <w:tcW w:w="708" w:type="dxa"/>
            <w:noWrap/>
          </w:tcPr>
          <w:p w:rsidR="00C23493" w:rsidRPr="00322871" w:rsidRDefault="00C23493" w:rsidP="008A0972">
            <w:pPr>
              <w:jc w:val="both"/>
              <w:rPr>
                <w:rFonts w:ascii="Times New Roman" w:hAnsi="Times New Roman" w:cs="Times New Roman"/>
                <w:color w:val="000000" w:themeColor="text1"/>
                <w:sz w:val="18"/>
                <w:szCs w:val="18"/>
              </w:rPr>
            </w:pPr>
          </w:p>
        </w:tc>
        <w:tc>
          <w:tcPr>
            <w:tcW w:w="850"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1</w:t>
            </w:r>
          </w:p>
        </w:tc>
      </w:tr>
      <w:tr w:rsidR="00C23493" w:rsidRPr="00322871" w:rsidTr="008A0972">
        <w:trPr>
          <w:trHeight w:val="194"/>
        </w:trPr>
        <w:tc>
          <w:tcPr>
            <w:tcW w:w="2009" w:type="dxa"/>
            <w:tcBorders>
              <w:right w:val="single" w:sz="4" w:space="0" w:color="auto"/>
            </w:tcBorders>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Иодринская нош</w:t>
            </w:r>
          </w:p>
        </w:tc>
        <w:tc>
          <w:tcPr>
            <w:tcW w:w="685" w:type="dxa"/>
            <w:tcBorders>
              <w:right w:val="single" w:sz="4" w:space="0" w:color="auto"/>
            </w:tcBorders>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3</w:t>
            </w:r>
          </w:p>
        </w:tc>
        <w:tc>
          <w:tcPr>
            <w:tcW w:w="567" w:type="dxa"/>
            <w:tcBorders>
              <w:left w:val="single" w:sz="4" w:space="0" w:color="auto"/>
            </w:tcBorders>
            <w:noWrap/>
          </w:tcPr>
          <w:p w:rsidR="00C23493" w:rsidRPr="00322871" w:rsidRDefault="00C23493" w:rsidP="008A0972">
            <w:pPr>
              <w:jc w:val="both"/>
              <w:rPr>
                <w:rFonts w:ascii="Times New Roman" w:hAnsi="Times New Roman" w:cs="Times New Roman"/>
                <w:color w:val="000000" w:themeColor="text1"/>
                <w:sz w:val="18"/>
                <w:szCs w:val="18"/>
              </w:rPr>
            </w:pPr>
          </w:p>
        </w:tc>
        <w:tc>
          <w:tcPr>
            <w:tcW w:w="851" w:type="dxa"/>
            <w:noWrap/>
          </w:tcPr>
          <w:p w:rsidR="00C23493" w:rsidRPr="00322871" w:rsidRDefault="00C23493" w:rsidP="008A0972">
            <w:pPr>
              <w:jc w:val="both"/>
              <w:rPr>
                <w:rFonts w:ascii="Times New Roman" w:hAnsi="Times New Roman" w:cs="Times New Roman"/>
                <w:color w:val="000000" w:themeColor="text1"/>
                <w:sz w:val="18"/>
                <w:szCs w:val="18"/>
              </w:rPr>
            </w:pPr>
          </w:p>
        </w:tc>
        <w:tc>
          <w:tcPr>
            <w:tcW w:w="992"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2</w:t>
            </w:r>
          </w:p>
        </w:tc>
        <w:tc>
          <w:tcPr>
            <w:tcW w:w="567"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1</w:t>
            </w:r>
          </w:p>
        </w:tc>
        <w:tc>
          <w:tcPr>
            <w:tcW w:w="709" w:type="dxa"/>
            <w:noWrap/>
          </w:tcPr>
          <w:p w:rsidR="00C23493" w:rsidRPr="00322871" w:rsidRDefault="00C23493" w:rsidP="008A0972">
            <w:pPr>
              <w:jc w:val="both"/>
              <w:rPr>
                <w:rFonts w:ascii="Times New Roman" w:hAnsi="Times New Roman" w:cs="Times New Roman"/>
                <w:color w:val="000000" w:themeColor="text1"/>
                <w:sz w:val="18"/>
                <w:szCs w:val="18"/>
              </w:rPr>
            </w:pPr>
          </w:p>
        </w:tc>
        <w:tc>
          <w:tcPr>
            <w:tcW w:w="567"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2</w:t>
            </w:r>
          </w:p>
        </w:tc>
        <w:tc>
          <w:tcPr>
            <w:tcW w:w="567" w:type="dxa"/>
            <w:noWrap/>
          </w:tcPr>
          <w:p w:rsidR="00C23493" w:rsidRPr="00322871" w:rsidRDefault="00C23493" w:rsidP="008A0972">
            <w:pPr>
              <w:jc w:val="both"/>
              <w:rPr>
                <w:rFonts w:ascii="Times New Roman" w:hAnsi="Times New Roman" w:cs="Times New Roman"/>
                <w:color w:val="000000" w:themeColor="text1"/>
                <w:sz w:val="18"/>
                <w:szCs w:val="18"/>
              </w:rPr>
            </w:pPr>
          </w:p>
        </w:tc>
        <w:tc>
          <w:tcPr>
            <w:tcW w:w="992" w:type="dxa"/>
            <w:noWrap/>
          </w:tcPr>
          <w:p w:rsidR="00C23493" w:rsidRPr="00322871" w:rsidRDefault="00C23493" w:rsidP="008A0972">
            <w:pPr>
              <w:jc w:val="both"/>
              <w:rPr>
                <w:rFonts w:ascii="Times New Roman" w:hAnsi="Times New Roman" w:cs="Times New Roman"/>
                <w:color w:val="000000" w:themeColor="text1"/>
                <w:sz w:val="18"/>
                <w:szCs w:val="18"/>
              </w:rPr>
            </w:pPr>
          </w:p>
        </w:tc>
        <w:tc>
          <w:tcPr>
            <w:tcW w:w="709"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1</w:t>
            </w:r>
          </w:p>
        </w:tc>
        <w:tc>
          <w:tcPr>
            <w:tcW w:w="709" w:type="dxa"/>
            <w:noWrap/>
          </w:tcPr>
          <w:p w:rsidR="00C23493" w:rsidRPr="00322871" w:rsidRDefault="00C23493" w:rsidP="008A0972">
            <w:pPr>
              <w:jc w:val="both"/>
              <w:rPr>
                <w:rFonts w:ascii="Times New Roman" w:hAnsi="Times New Roman" w:cs="Times New Roman"/>
                <w:color w:val="000000" w:themeColor="text1"/>
                <w:sz w:val="18"/>
                <w:szCs w:val="18"/>
              </w:rPr>
            </w:pPr>
          </w:p>
        </w:tc>
        <w:tc>
          <w:tcPr>
            <w:tcW w:w="708"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2</w:t>
            </w:r>
          </w:p>
        </w:tc>
        <w:tc>
          <w:tcPr>
            <w:tcW w:w="850" w:type="dxa"/>
            <w:noWrap/>
          </w:tcPr>
          <w:p w:rsidR="00C23493" w:rsidRPr="00322871" w:rsidRDefault="00C23493" w:rsidP="008A0972">
            <w:pPr>
              <w:jc w:val="both"/>
              <w:rPr>
                <w:rFonts w:ascii="Times New Roman" w:hAnsi="Times New Roman" w:cs="Times New Roman"/>
                <w:color w:val="000000" w:themeColor="text1"/>
                <w:sz w:val="18"/>
                <w:szCs w:val="18"/>
              </w:rPr>
            </w:pPr>
            <w:r w:rsidRPr="00322871">
              <w:rPr>
                <w:rFonts w:ascii="Times New Roman" w:hAnsi="Times New Roman" w:cs="Times New Roman"/>
                <w:color w:val="000000" w:themeColor="text1"/>
                <w:sz w:val="18"/>
                <w:szCs w:val="18"/>
              </w:rPr>
              <w:t>1</w:t>
            </w:r>
          </w:p>
        </w:tc>
      </w:tr>
    </w:tbl>
    <w:p w:rsidR="00702161" w:rsidRPr="00322871" w:rsidRDefault="00702161" w:rsidP="004E56BC">
      <w:pPr>
        <w:spacing w:after="0"/>
        <w:ind w:firstLine="708"/>
        <w:jc w:val="both"/>
        <w:rPr>
          <w:rFonts w:ascii="Times New Roman" w:eastAsia="Calibri" w:hAnsi="Times New Roman" w:cs="Times New Roman"/>
          <w:color w:val="000000" w:themeColor="text1"/>
          <w:sz w:val="28"/>
          <w:szCs w:val="28"/>
        </w:rPr>
      </w:pPr>
    </w:p>
    <w:p w:rsidR="00DA6B25" w:rsidRPr="00322871" w:rsidRDefault="00DA6B25" w:rsidP="000E3023">
      <w:pPr>
        <w:pStyle w:val="a7"/>
        <w:suppressAutoHyphens/>
        <w:spacing w:after="0"/>
        <w:jc w:val="both"/>
        <w:rPr>
          <w:rFonts w:ascii="Times New Roman" w:hAnsi="Times New Roman" w:cs="Times New Roman"/>
          <w:b/>
          <w:color w:val="000000" w:themeColor="text1"/>
          <w:sz w:val="28"/>
          <w:szCs w:val="28"/>
        </w:rPr>
      </w:pPr>
    </w:p>
    <w:p w:rsidR="00414443" w:rsidRPr="00322871" w:rsidRDefault="00414443" w:rsidP="000E3023">
      <w:pPr>
        <w:pStyle w:val="a7"/>
        <w:suppressAutoHyphens/>
        <w:spacing w:after="0"/>
        <w:jc w:val="both"/>
        <w:rPr>
          <w:rFonts w:ascii="Times New Roman" w:hAnsi="Times New Roman" w:cs="Times New Roman"/>
          <w:b/>
          <w:color w:val="000000" w:themeColor="text1"/>
          <w:sz w:val="28"/>
          <w:szCs w:val="28"/>
        </w:rPr>
      </w:pPr>
      <w:r w:rsidRPr="00322871">
        <w:rPr>
          <w:rFonts w:ascii="Times New Roman" w:hAnsi="Times New Roman" w:cs="Times New Roman"/>
          <w:b/>
          <w:color w:val="000000" w:themeColor="text1"/>
          <w:sz w:val="28"/>
          <w:szCs w:val="28"/>
        </w:rPr>
        <w:t>РАЗДЕЛ  3.  ЦЕЛИ И ЗАДАЧИ ПРОГРАММЫ</w:t>
      </w:r>
    </w:p>
    <w:p w:rsidR="00161BFC" w:rsidRPr="00322871" w:rsidRDefault="00161BFC" w:rsidP="00AD4234">
      <w:pPr>
        <w:pStyle w:val="ad"/>
        <w:ind w:firstLine="709"/>
        <w:contextualSpacing/>
        <w:jc w:val="both"/>
        <w:rPr>
          <w:rFonts w:ascii="Times New Roman" w:eastAsia="Calibri" w:hAnsi="Times New Roman" w:cs="Times New Roman"/>
          <w:color w:val="000000" w:themeColor="text1"/>
          <w:sz w:val="28"/>
          <w:szCs w:val="28"/>
        </w:rPr>
      </w:pPr>
      <w:r w:rsidRPr="00322871">
        <w:rPr>
          <w:rFonts w:ascii="Times New Roman" w:eastAsia="Calibri" w:hAnsi="Times New Roman" w:cs="Times New Roman"/>
          <w:color w:val="000000" w:themeColor="text1"/>
          <w:sz w:val="28"/>
          <w:szCs w:val="28"/>
        </w:rPr>
        <w:t>Цель - повышение  качества  образования  и  сокращение разрыва  в образовательных  возможностях  и результатах  обучения школьников, обусловленных  социально-экономическими характеристиками их  семей, сложностью  контингента за  счёт  повышения  педагогического  и  ресурсного  потенциала  школ, обеспечения системы комплексной поддержки ШНОР</w:t>
      </w:r>
    </w:p>
    <w:p w:rsidR="00161BFC" w:rsidRPr="00322871" w:rsidRDefault="00161BFC" w:rsidP="00AD4234">
      <w:pPr>
        <w:pStyle w:val="ad"/>
        <w:ind w:firstLine="709"/>
        <w:contextualSpacing/>
        <w:jc w:val="both"/>
        <w:rPr>
          <w:rFonts w:ascii="Times New Roman" w:eastAsia="Calibri" w:hAnsi="Times New Roman" w:cs="Times New Roman"/>
          <w:color w:val="000000" w:themeColor="text1"/>
          <w:sz w:val="28"/>
          <w:szCs w:val="28"/>
        </w:rPr>
      </w:pPr>
      <w:r w:rsidRPr="00322871">
        <w:rPr>
          <w:rFonts w:ascii="Times New Roman" w:eastAsia="Calibri" w:hAnsi="Times New Roman" w:cs="Times New Roman"/>
          <w:color w:val="000000" w:themeColor="text1"/>
          <w:sz w:val="28"/>
          <w:szCs w:val="28"/>
        </w:rPr>
        <w:t>и задачи:</w:t>
      </w:r>
    </w:p>
    <w:p w:rsidR="00161BFC" w:rsidRPr="00322871" w:rsidRDefault="00161BFC" w:rsidP="00161BFC">
      <w:pPr>
        <w:pStyle w:val="a7"/>
        <w:numPr>
          <w:ilvl w:val="0"/>
          <w:numId w:val="8"/>
        </w:num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322871">
        <w:rPr>
          <w:rFonts w:ascii="Times New Roman" w:eastAsia="Calibri" w:hAnsi="Times New Roman" w:cs="Times New Roman"/>
          <w:color w:val="000000" w:themeColor="text1"/>
          <w:sz w:val="28"/>
          <w:szCs w:val="28"/>
        </w:rPr>
        <w:t>создание на школьном уровне среды, поддерживающей обучение и создающей возможности для индивидуализации подходов к преподаванию;</w:t>
      </w:r>
    </w:p>
    <w:p w:rsidR="00161BFC" w:rsidRPr="00322871" w:rsidRDefault="00161BFC" w:rsidP="00161BFC">
      <w:pPr>
        <w:pStyle w:val="a7"/>
        <w:numPr>
          <w:ilvl w:val="0"/>
          <w:numId w:val="8"/>
        </w:num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322871">
        <w:rPr>
          <w:rFonts w:ascii="Times New Roman" w:eastAsia="Calibri" w:hAnsi="Times New Roman" w:cs="Times New Roman"/>
          <w:color w:val="000000" w:themeColor="text1"/>
          <w:sz w:val="28"/>
          <w:szCs w:val="28"/>
        </w:rPr>
        <w:t>создание условий  для  повышения профессиональных  компетенций  педагогических  коллективов  и управленческих  команд  школ, достижения стабильно высоких результатов  в образовании, воспитании;</w:t>
      </w:r>
    </w:p>
    <w:p w:rsidR="00161BFC" w:rsidRPr="00322871" w:rsidRDefault="00161BFC" w:rsidP="00161BFC">
      <w:pPr>
        <w:pStyle w:val="a7"/>
        <w:numPr>
          <w:ilvl w:val="0"/>
          <w:numId w:val="8"/>
        </w:num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322871">
        <w:rPr>
          <w:rFonts w:ascii="Times New Roman" w:eastAsia="Calibri" w:hAnsi="Times New Roman" w:cs="Times New Roman"/>
          <w:color w:val="000000" w:themeColor="text1"/>
          <w:sz w:val="28"/>
          <w:szCs w:val="28"/>
        </w:rPr>
        <w:t>сетевое партнерство школ</w:t>
      </w:r>
    </w:p>
    <w:p w:rsidR="00161BFC" w:rsidRPr="00322871" w:rsidRDefault="00161BFC" w:rsidP="00161BFC">
      <w:pPr>
        <w:pStyle w:val="a7"/>
        <w:numPr>
          <w:ilvl w:val="0"/>
          <w:numId w:val="8"/>
        </w:num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322871">
        <w:rPr>
          <w:rFonts w:ascii="Times New Roman" w:eastAsia="Calibri" w:hAnsi="Times New Roman" w:cs="Times New Roman"/>
          <w:color w:val="000000" w:themeColor="text1"/>
          <w:sz w:val="28"/>
          <w:szCs w:val="28"/>
        </w:rPr>
        <w:t xml:space="preserve">создавать  условия  для   совершенствования системы  управления  качеством  образования  в школах, мониторинга образовательной  деятельности  школ, </w:t>
      </w:r>
      <w:r w:rsidRPr="00322871">
        <w:rPr>
          <w:rFonts w:ascii="Times New Roman" w:eastAsia="Calibri" w:hAnsi="Times New Roman" w:cs="Times New Roman"/>
          <w:color w:val="000000" w:themeColor="text1"/>
          <w:sz w:val="28"/>
          <w:szCs w:val="28"/>
        </w:rPr>
        <w:lastRenderedPageBreak/>
        <w:t xml:space="preserve">реализации программ поддержки  школ  с  низкими образовательными  результатами  обучающихся    </w:t>
      </w:r>
    </w:p>
    <w:p w:rsidR="00161BFC" w:rsidRPr="00322871" w:rsidRDefault="00161BFC" w:rsidP="00161BFC">
      <w:pPr>
        <w:spacing w:after="0" w:line="240" w:lineRule="auto"/>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 xml:space="preserve">-  организация  диссеминации ППО  </w:t>
      </w:r>
    </w:p>
    <w:p w:rsidR="00161BFC" w:rsidRPr="00322871" w:rsidRDefault="00161BFC" w:rsidP="00161BFC">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322871">
        <w:rPr>
          <w:rFonts w:ascii="Times New Roman" w:eastAsia="Calibri" w:hAnsi="Times New Roman" w:cs="Times New Roman"/>
          <w:color w:val="000000" w:themeColor="text1"/>
          <w:sz w:val="28"/>
          <w:szCs w:val="28"/>
        </w:rPr>
        <w:t xml:space="preserve">− выстраивание системы комплексной поддержки повышения качества образования в школах;  </w:t>
      </w:r>
    </w:p>
    <w:p w:rsidR="00161BFC" w:rsidRPr="00322871" w:rsidRDefault="00161BFC" w:rsidP="00161BFC">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322871">
        <w:rPr>
          <w:rFonts w:ascii="Times New Roman" w:eastAsia="Calibri" w:hAnsi="Times New Roman" w:cs="Times New Roman"/>
          <w:color w:val="000000" w:themeColor="text1"/>
          <w:sz w:val="28"/>
          <w:szCs w:val="28"/>
        </w:rPr>
        <w:t xml:space="preserve">− повышение уровня и качества методического обеспечения образовательной деятельности за счет использования современных методических приемов, технологий, подходов; </w:t>
      </w:r>
    </w:p>
    <w:p w:rsidR="00D26DEF" w:rsidRPr="00322871" w:rsidRDefault="00161BFC" w:rsidP="00D26DEF">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322871">
        <w:rPr>
          <w:rFonts w:ascii="Times New Roman" w:eastAsia="Calibri" w:hAnsi="Times New Roman" w:cs="Times New Roman"/>
          <w:color w:val="000000" w:themeColor="text1"/>
          <w:sz w:val="28"/>
          <w:szCs w:val="28"/>
        </w:rPr>
        <w:t>− создание условий для роста мотивации участников образовательного процесса к достижению высоких образовательных результатов, в том числе за счет расширения сотрудничества со школами-партнёрами</w:t>
      </w:r>
      <w:r w:rsidR="00D26DEF" w:rsidRPr="00322871">
        <w:rPr>
          <w:rFonts w:ascii="Times New Roman" w:eastAsia="Calibri" w:hAnsi="Times New Roman" w:cs="Times New Roman"/>
          <w:color w:val="000000" w:themeColor="text1"/>
          <w:sz w:val="28"/>
          <w:szCs w:val="28"/>
        </w:rPr>
        <w:t xml:space="preserve"> и учреждениями социально-образовательной направленности;</w:t>
      </w:r>
    </w:p>
    <w:p w:rsidR="00D26DEF" w:rsidRPr="00322871" w:rsidRDefault="00D26DEF" w:rsidP="00D26DEF">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322871">
        <w:rPr>
          <w:rFonts w:ascii="Times New Roman" w:eastAsia="Calibri" w:hAnsi="Times New Roman" w:cs="Times New Roman"/>
          <w:color w:val="000000" w:themeColor="text1"/>
          <w:sz w:val="28"/>
          <w:szCs w:val="28"/>
        </w:rPr>
        <w:t xml:space="preserve">− создание условий для совершенствования системы управления качеством образования в школах за счет повышения эффективности управления  </w:t>
      </w:r>
    </w:p>
    <w:p w:rsidR="00161BFC" w:rsidRPr="00322871" w:rsidRDefault="00D26DEF" w:rsidP="00D26DEF">
      <w:pPr>
        <w:pStyle w:val="ad"/>
        <w:ind w:firstLine="709"/>
        <w:contextualSpacing/>
        <w:jc w:val="both"/>
        <w:rPr>
          <w:rFonts w:ascii="Times New Roman" w:eastAsia="Calibri" w:hAnsi="Times New Roman" w:cs="Times New Roman"/>
          <w:color w:val="000000" w:themeColor="text1"/>
          <w:sz w:val="28"/>
          <w:szCs w:val="28"/>
        </w:rPr>
      </w:pPr>
      <w:r w:rsidRPr="00322871">
        <w:rPr>
          <w:rFonts w:ascii="Times New Roman" w:eastAsia="Calibri" w:hAnsi="Times New Roman" w:cs="Times New Roman"/>
          <w:color w:val="000000" w:themeColor="text1"/>
          <w:sz w:val="28"/>
          <w:szCs w:val="28"/>
        </w:rPr>
        <w:t>создание системы мониторинга образовательной деятельности школ и эффективности реализации Программы поддержки школ с низкими образовательными результатами обучающихся с последующим анализом</w:t>
      </w:r>
    </w:p>
    <w:p w:rsidR="00161BFC" w:rsidRPr="00322871" w:rsidRDefault="00161BFC" w:rsidP="00AD4234">
      <w:pPr>
        <w:pStyle w:val="ad"/>
        <w:ind w:firstLine="709"/>
        <w:contextualSpacing/>
        <w:jc w:val="both"/>
        <w:rPr>
          <w:rFonts w:ascii="Times New Roman" w:hAnsi="Times New Roman" w:cs="Times New Roman"/>
          <w:b/>
          <w:color w:val="000000" w:themeColor="text1"/>
          <w:sz w:val="28"/>
          <w:szCs w:val="28"/>
        </w:rPr>
      </w:pPr>
    </w:p>
    <w:p w:rsidR="00414443" w:rsidRPr="00322871" w:rsidRDefault="00414443" w:rsidP="00414443">
      <w:pPr>
        <w:pStyle w:val="ad"/>
        <w:jc w:val="both"/>
        <w:rPr>
          <w:rFonts w:ascii="Times New Roman" w:hAnsi="Times New Roman" w:cs="Times New Roman"/>
          <w:b/>
          <w:color w:val="000000" w:themeColor="text1"/>
          <w:sz w:val="28"/>
          <w:szCs w:val="28"/>
        </w:rPr>
      </w:pPr>
    </w:p>
    <w:p w:rsidR="00414443" w:rsidRPr="00322871" w:rsidRDefault="00414443" w:rsidP="00414443">
      <w:pPr>
        <w:jc w:val="center"/>
        <w:rPr>
          <w:rFonts w:ascii="Times New Roman" w:hAnsi="Times New Roman" w:cs="Times New Roman"/>
          <w:b/>
          <w:color w:val="000000" w:themeColor="text1"/>
          <w:sz w:val="28"/>
          <w:szCs w:val="28"/>
        </w:rPr>
      </w:pPr>
      <w:r w:rsidRPr="00322871">
        <w:rPr>
          <w:rFonts w:ascii="Times New Roman" w:hAnsi="Times New Roman" w:cs="Times New Roman"/>
          <w:b/>
          <w:color w:val="000000" w:themeColor="text1"/>
          <w:sz w:val="28"/>
          <w:szCs w:val="28"/>
        </w:rPr>
        <w:t xml:space="preserve">РАЗДЕЛ 4.  ОЖИДАЕМЫЕ РЕЗУЛЬТАТЫ И ПОКАЗАТЕЛИ РЕАЛИЗАЦИИ ПРОГРАММЫ </w:t>
      </w:r>
    </w:p>
    <w:p w:rsidR="000C09FA" w:rsidRPr="00322871" w:rsidRDefault="000C09FA" w:rsidP="000C09FA">
      <w:pPr>
        <w:spacing w:after="0" w:line="259" w:lineRule="auto"/>
        <w:ind w:firstLine="709"/>
        <w:jc w:val="both"/>
        <w:rPr>
          <w:rFonts w:ascii="Times New Roman" w:eastAsia="Calibri" w:hAnsi="Times New Roman" w:cs="Times New Roman"/>
          <w:color w:val="000000" w:themeColor="text1"/>
          <w:sz w:val="28"/>
          <w:szCs w:val="28"/>
        </w:rPr>
      </w:pPr>
      <w:r w:rsidRPr="00322871">
        <w:rPr>
          <w:rFonts w:ascii="Times New Roman" w:eastAsia="Calibri" w:hAnsi="Times New Roman" w:cs="Times New Roman"/>
          <w:color w:val="000000" w:themeColor="text1"/>
          <w:sz w:val="28"/>
          <w:szCs w:val="28"/>
        </w:rPr>
        <w:t>Программа повышения качества образования в школах с низкими образовательными результатами обучающихся реализуется с 2020 г. по 2023 г.</w:t>
      </w:r>
    </w:p>
    <w:tbl>
      <w:tblPr>
        <w:tblStyle w:val="a3"/>
        <w:tblW w:w="0" w:type="auto"/>
        <w:tblLook w:val="04A0"/>
      </w:tblPr>
      <w:tblGrid>
        <w:gridCol w:w="6390"/>
        <w:gridCol w:w="239"/>
        <w:gridCol w:w="2941"/>
      </w:tblGrid>
      <w:tr w:rsidR="00D326B9" w:rsidRPr="00322871" w:rsidTr="000108F3">
        <w:tc>
          <w:tcPr>
            <w:tcW w:w="9570" w:type="dxa"/>
            <w:gridSpan w:val="3"/>
          </w:tcPr>
          <w:p w:rsidR="00D326B9" w:rsidRPr="00322871" w:rsidRDefault="001D642E" w:rsidP="001D642E">
            <w:pPr>
              <w:jc w:val="both"/>
              <w:rPr>
                <w:rFonts w:ascii="Times New Roman" w:eastAsia="Calibri" w:hAnsi="Times New Roman" w:cs="Times New Roman"/>
                <w:b/>
                <w:color w:val="000000" w:themeColor="text1"/>
                <w:sz w:val="24"/>
                <w:szCs w:val="24"/>
              </w:rPr>
            </w:pPr>
            <w:r w:rsidRPr="00322871">
              <w:rPr>
                <w:rFonts w:ascii="Times New Roman" w:eastAsia="Times New Roman" w:hAnsi="Times New Roman" w:cs="Times New Roman"/>
                <w:color w:val="000000" w:themeColor="text1"/>
                <w:sz w:val="24"/>
                <w:szCs w:val="24"/>
              </w:rPr>
              <w:t>Значение це</w:t>
            </w:r>
            <w:r w:rsidR="0087594A" w:rsidRPr="00322871">
              <w:rPr>
                <w:rFonts w:ascii="Times New Roman" w:eastAsia="Times New Roman" w:hAnsi="Times New Roman" w:cs="Times New Roman"/>
                <w:color w:val="000000" w:themeColor="text1"/>
                <w:sz w:val="24"/>
                <w:szCs w:val="24"/>
              </w:rPr>
              <w:t>левого показателя "Доля шко</w:t>
            </w:r>
            <w:r w:rsidRPr="00322871">
              <w:rPr>
                <w:rFonts w:ascii="Times New Roman" w:eastAsia="Times New Roman" w:hAnsi="Times New Roman" w:cs="Times New Roman"/>
                <w:color w:val="000000" w:themeColor="text1"/>
                <w:sz w:val="24"/>
                <w:szCs w:val="24"/>
              </w:rPr>
              <w:t>льных систем общего образования, в которых разработаны и реализуются мероприятия по повышению качества образования в школах с низкими образовательными результатами обучающихся, в общем количестве муниципальных систем общего образования" (%)  </w:t>
            </w:r>
          </w:p>
        </w:tc>
      </w:tr>
      <w:tr w:rsidR="00D326B9" w:rsidRPr="00322871" w:rsidTr="000108F3">
        <w:tc>
          <w:tcPr>
            <w:tcW w:w="9570" w:type="dxa"/>
            <w:gridSpan w:val="3"/>
          </w:tcPr>
          <w:p w:rsidR="00D326B9" w:rsidRPr="00322871" w:rsidRDefault="0012233A" w:rsidP="0012233A">
            <w:pPr>
              <w:jc w:val="both"/>
              <w:rPr>
                <w:rFonts w:ascii="Times New Roman" w:eastAsia="Calibri" w:hAnsi="Times New Roman" w:cs="Times New Roman"/>
                <w:b/>
                <w:color w:val="000000" w:themeColor="text1"/>
                <w:sz w:val="24"/>
                <w:szCs w:val="24"/>
              </w:rPr>
            </w:pPr>
            <w:r w:rsidRPr="00322871">
              <w:rPr>
                <w:rFonts w:ascii="Times New Roman" w:eastAsia="Calibri" w:hAnsi="Times New Roman" w:cs="Times New Roman"/>
                <w:b/>
                <w:color w:val="000000" w:themeColor="text1"/>
                <w:sz w:val="24"/>
                <w:szCs w:val="24"/>
              </w:rPr>
              <w:t>1.</w:t>
            </w:r>
            <w:r w:rsidR="003C1BB4" w:rsidRPr="00322871">
              <w:rPr>
                <w:rFonts w:ascii="Times New Roman" w:eastAsia="Calibri" w:hAnsi="Times New Roman" w:cs="Times New Roman"/>
                <w:b/>
                <w:color w:val="000000" w:themeColor="text1"/>
                <w:sz w:val="24"/>
                <w:szCs w:val="24"/>
              </w:rPr>
              <w:t xml:space="preserve"> Создание и функционирование структур управления</w:t>
            </w:r>
          </w:p>
        </w:tc>
      </w:tr>
      <w:tr w:rsidR="00D326B9" w:rsidRPr="00322871" w:rsidTr="000108F3">
        <w:tc>
          <w:tcPr>
            <w:tcW w:w="6629" w:type="dxa"/>
            <w:gridSpan w:val="2"/>
          </w:tcPr>
          <w:p w:rsidR="00D326B9" w:rsidRPr="00322871" w:rsidRDefault="00D326B9" w:rsidP="000108F3">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Наличие  в муниципальной  системе образования пакета документов (муниципальная  программа/проект, нормативные акты  и  т.д.), регламентирующих деятельность  муниципального  органа  по  повышению  качества  образования  и  поддержке  школ  с  низкими образовательными  результатами  обучающихся</w:t>
            </w:r>
          </w:p>
        </w:tc>
        <w:tc>
          <w:tcPr>
            <w:tcW w:w="2941" w:type="dxa"/>
          </w:tcPr>
          <w:p w:rsidR="00D326B9" w:rsidRPr="00322871" w:rsidRDefault="00D326B9" w:rsidP="000108F3">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2020-2021 уч.г. –да/</w:t>
            </w:r>
            <w:r w:rsidR="00026772" w:rsidRPr="00322871">
              <w:rPr>
                <w:rFonts w:ascii="Times New Roman" w:eastAsia="Calibri" w:hAnsi="Times New Roman" w:cs="Times New Roman"/>
                <w:color w:val="000000" w:themeColor="text1"/>
                <w:sz w:val="24"/>
                <w:szCs w:val="24"/>
              </w:rPr>
              <w:t xml:space="preserve"> </w:t>
            </w:r>
          </w:p>
          <w:p w:rsidR="00D326B9" w:rsidRPr="00322871" w:rsidRDefault="00D326B9" w:rsidP="000108F3">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2021-2022уч.г. –да/нет</w:t>
            </w:r>
          </w:p>
          <w:p w:rsidR="00D326B9" w:rsidRPr="00322871" w:rsidRDefault="00D326B9" w:rsidP="000108F3">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2022-2023уч.г. –да/нет</w:t>
            </w:r>
          </w:p>
        </w:tc>
      </w:tr>
      <w:tr w:rsidR="00F86AA5" w:rsidRPr="00322871" w:rsidTr="000108F3">
        <w:tc>
          <w:tcPr>
            <w:tcW w:w="6629" w:type="dxa"/>
            <w:gridSpan w:val="2"/>
          </w:tcPr>
          <w:p w:rsidR="00F86AA5" w:rsidRPr="00322871" w:rsidRDefault="00E45760" w:rsidP="000108F3">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Наличие </w:t>
            </w:r>
            <w:r w:rsidR="00F86AA5" w:rsidRPr="00322871">
              <w:rPr>
                <w:rFonts w:ascii="Times New Roman" w:eastAsia="Calibri" w:hAnsi="Times New Roman" w:cs="Times New Roman"/>
                <w:color w:val="000000" w:themeColor="text1"/>
                <w:sz w:val="24"/>
                <w:szCs w:val="24"/>
              </w:rPr>
              <w:t>анализа данных образовательных результатов, обучающихся и внешних социальных условий школ Республики Алтай</w:t>
            </w:r>
            <w:r w:rsidR="00026772" w:rsidRPr="00322871">
              <w:rPr>
                <w:rFonts w:ascii="Times New Roman" w:eastAsia="Calibri" w:hAnsi="Times New Roman" w:cs="Times New Roman"/>
                <w:color w:val="000000" w:themeColor="text1"/>
                <w:sz w:val="24"/>
                <w:szCs w:val="24"/>
              </w:rPr>
              <w:t xml:space="preserve"> </w:t>
            </w:r>
            <w:r w:rsidR="008256B7" w:rsidRPr="00322871">
              <w:rPr>
                <w:rFonts w:ascii="Times New Roman" w:eastAsia="Calibri" w:hAnsi="Times New Roman" w:cs="Times New Roman"/>
                <w:color w:val="000000" w:themeColor="text1"/>
                <w:sz w:val="24"/>
                <w:szCs w:val="24"/>
              </w:rPr>
              <w:t>Онгудайского района</w:t>
            </w:r>
            <w:r w:rsidR="00026772" w:rsidRPr="00322871">
              <w:rPr>
                <w:rFonts w:ascii="Times New Roman" w:eastAsia="Calibri" w:hAnsi="Times New Roman" w:cs="Times New Roman"/>
                <w:color w:val="000000" w:themeColor="text1"/>
                <w:sz w:val="24"/>
                <w:szCs w:val="24"/>
              </w:rPr>
              <w:t xml:space="preserve"> </w:t>
            </w:r>
            <w:r w:rsidR="00F86AA5" w:rsidRPr="00322871">
              <w:rPr>
                <w:rFonts w:ascii="Times New Roman" w:eastAsia="Calibri" w:hAnsi="Times New Roman" w:cs="Times New Roman"/>
                <w:color w:val="000000" w:themeColor="text1"/>
                <w:sz w:val="24"/>
                <w:szCs w:val="24"/>
              </w:rPr>
              <w:t>(в т.ч. школ с низкими образовательными результатами обучающихся)</w:t>
            </w:r>
          </w:p>
        </w:tc>
        <w:tc>
          <w:tcPr>
            <w:tcW w:w="2941" w:type="dxa"/>
          </w:tcPr>
          <w:p w:rsidR="00F86AA5" w:rsidRPr="00322871" w:rsidRDefault="00F86AA5" w:rsidP="000108F3">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Да</w:t>
            </w:r>
          </w:p>
        </w:tc>
      </w:tr>
      <w:tr w:rsidR="00C50750" w:rsidRPr="00322871" w:rsidTr="000108F3">
        <w:tc>
          <w:tcPr>
            <w:tcW w:w="6629" w:type="dxa"/>
            <w:gridSpan w:val="2"/>
          </w:tcPr>
          <w:p w:rsidR="00C50750" w:rsidRPr="00322871" w:rsidRDefault="00C50750" w:rsidP="000108F3">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Наличие в муниципальной системе образования приказа о назначении координатора, осуществляющего поддержку ШНОР, о рабочей группе по поддержке и координации работ по повышению качества образования в школах с низкими образовательными результатами (далее ШНОР) </w:t>
            </w:r>
          </w:p>
        </w:tc>
        <w:tc>
          <w:tcPr>
            <w:tcW w:w="2941" w:type="dxa"/>
          </w:tcPr>
          <w:p w:rsidR="00C50750" w:rsidRPr="00322871" w:rsidRDefault="00C50750" w:rsidP="000108F3">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Да</w:t>
            </w:r>
          </w:p>
        </w:tc>
      </w:tr>
      <w:tr w:rsidR="00C50750" w:rsidRPr="00322871" w:rsidTr="000108F3">
        <w:tc>
          <w:tcPr>
            <w:tcW w:w="6629" w:type="dxa"/>
            <w:gridSpan w:val="2"/>
          </w:tcPr>
          <w:p w:rsidR="00C50750" w:rsidRPr="00322871" w:rsidRDefault="00C50750" w:rsidP="000108F3">
            <w:pPr>
              <w:jc w:val="both"/>
              <w:rPr>
                <w:rFonts w:ascii="Times New Roman" w:eastAsia="Calibri" w:hAnsi="Times New Roman" w:cs="Times New Roman"/>
                <w:color w:val="000000" w:themeColor="text1"/>
                <w:sz w:val="24"/>
                <w:szCs w:val="24"/>
              </w:rPr>
            </w:pPr>
          </w:p>
        </w:tc>
        <w:tc>
          <w:tcPr>
            <w:tcW w:w="2941" w:type="dxa"/>
          </w:tcPr>
          <w:p w:rsidR="00C50750" w:rsidRPr="00322871" w:rsidRDefault="00C50750" w:rsidP="000108F3">
            <w:pPr>
              <w:jc w:val="both"/>
              <w:rPr>
                <w:rFonts w:ascii="Times New Roman" w:eastAsia="Calibri" w:hAnsi="Times New Roman" w:cs="Times New Roman"/>
                <w:color w:val="000000" w:themeColor="text1"/>
                <w:sz w:val="24"/>
                <w:szCs w:val="24"/>
              </w:rPr>
            </w:pPr>
          </w:p>
        </w:tc>
      </w:tr>
      <w:tr w:rsidR="00F86AA5" w:rsidRPr="00322871" w:rsidTr="000108F3">
        <w:tc>
          <w:tcPr>
            <w:tcW w:w="9570" w:type="dxa"/>
            <w:gridSpan w:val="3"/>
          </w:tcPr>
          <w:p w:rsidR="00F86AA5" w:rsidRPr="00322871" w:rsidRDefault="00A947D6" w:rsidP="00A947D6">
            <w:pPr>
              <w:jc w:val="both"/>
              <w:rPr>
                <w:rFonts w:ascii="Times New Roman" w:eastAsia="Calibri" w:hAnsi="Times New Roman" w:cs="Times New Roman"/>
                <w:b/>
                <w:color w:val="000000" w:themeColor="text1"/>
                <w:sz w:val="24"/>
                <w:szCs w:val="24"/>
              </w:rPr>
            </w:pPr>
            <w:r w:rsidRPr="00322871">
              <w:rPr>
                <w:rFonts w:ascii="Times New Roman" w:eastAsia="Times New Roman" w:hAnsi="Times New Roman" w:cs="Times New Roman"/>
                <w:b/>
                <w:color w:val="000000" w:themeColor="text1"/>
                <w:sz w:val="24"/>
                <w:szCs w:val="24"/>
              </w:rPr>
              <w:t>2.</w:t>
            </w:r>
            <w:r w:rsidR="005B2866" w:rsidRPr="00322871">
              <w:rPr>
                <w:rFonts w:ascii="Times New Roman" w:eastAsia="Times New Roman" w:hAnsi="Times New Roman" w:cs="Times New Roman"/>
                <w:b/>
                <w:color w:val="000000" w:themeColor="text1"/>
                <w:sz w:val="24"/>
                <w:szCs w:val="24"/>
              </w:rPr>
              <w:t>Реализация механизмов идентификации школ с низкими образовательными результатами обучающихся, оценка соответствующих потребностей педагогов в необходимых для повышения качества</w:t>
            </w:r>
          </w:p>
        </w:tc>
      </w:tr>
      <w:tr w:rsidR="00F86AA5" w:rsidRPr="00322871" w:rsidTr="000108F3">
        <w:tc>
          <w:tcPr>
            <w:tcW w:w="6629" w:type="dxa"/>
            <w:gridSpan w:val="2"/>
          </w:tcPr>
          <w:p w:rsidR="00F86AA5" w:rsidRPr="00322871" w:rsidRDefault="00F86AA5" w:rsidP="000108F3">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lastRenderedPageBreak/>
              <w:t>Наличие  на странице  сайта отдела  образования    документов:</w:t>
            </w:r>
          </w:p>
          <w:p w:rsidR="00F86AA5" w:rsidRPr="00322871" w:rsidRDefault="00F86AA5" w:rsidP="000108F3">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муниципальная  программа повышения качества образования  и поддержки   ШНОР</w:t>
            </w:r>
          </w:p>
          <w:p w:rsidR="00F86AA5" w:rsidRPr="00322871" w:rsidRDefault="0081319D" w:rsidP="003C6098">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  школьные Дорожные карты </w:t>
            </w:r>
            <w:r w:rsidR="00F86AA5" w:rsidRPr="00322871">
              <w:rPr>
                <w:rFonts w:ascii="Times New Roman" w:eastAsia="Calibri" w:hAnsi="Times New Roman" w:cs="Times New Roman"/>
                <w:color w:val="000000" w:themeColor="text1"/>
                <w:sz w:val="24"/>
                <w:szCs w:val="24"/>
              </w:rPr>
              <w:t>повышения качества образования</w:t>
            </w:r>
          </w:p>
          <w:p w:rsidR="00F86AA5" w:rsidRPr="00322871" w:rsidRDefault="00F86AA5" w:rsidP="000108F3">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-информация  о мероприятиях/событиях  в  рамках  реализации Программы</w:t>
            </w:r>
          </w:p>
        </w:tc>
        <w:tc>
          <w:tcPr>
            <w:tcW w:w="2941" w:type="dxa"/>
          </w:tcPr>
          <w:p w:rsidR="00F86AA5" w:rsidRPr="00322871" w:rsidRDefault="00F86AA5" w:rsidP="00883747">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 да</w:t>
            </w:r>
          </w:p>
        </w:tc>
      </w:tr>
      <w:tr w:rsidR="00F86AA5" w:rsidRPr="00322871" w:rsidTr="000108F3">
        <w:tc>
          <w:tcPr>
            <w:tcW w:w="6629" w:type="dxa"/>
            <w:gridSpan w:val="2"/>
          </w:tcPr>
          <w:p w:rsidR="00F86AA5" w:rsidRPr="00322871" w:rsidRDefault="00B86BF4" w:rsidP="000108F3">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Оказание  помощи  и  методиче</w:t>
            </w:r>
            <w:r w:rsidR="00F86AA5" w:rsidRPr="00322871">
              <w:rPr>
                <w:rFonts w:ascii="Times New Roman" w:eastAsia="Calibri" w:hAnsi="Times New Roman" w:cs="Times New Roman"/>
                <w:color w:val="000000" w:themeColor="text1"/>
                <w:sz w:val="24"/>
                <w:szCs w:val="24"/>
              </w:rPr>
              <w:t>ского  сопровождения  школ  с низкими  образовательными результатами  обучающихся</w:t>
            </w:r>
            <w:r w:rsidRPr="00322871">
              <w:rPr>
                <w:rFonts w:ascii="Times New Roman" w:eastAsia="Calibri" w:hAnsi="Times New Roman" w:cs="Times New Roman"/>
                <w:color w:val="000000" w:themeColor="text1"/>
                <w:sz w:val="24"/>
                <w:szCs w:val="24"/>
              </w:rPr>
              <w:t xml:space="preserve"> (кураторы региональные, муниципальные, координатор)</w:t>
            </w:r>
          </w:p>
        </w:tc>
        <w:tc>
          <w:tcPr>
            <w:tcW w:w="2941" w:type="dxa"/>
          </w:tcPr>
          <w:p w:rsidR="00F86AA5" w:rsidRPr="00322871" w:rsidRDefault="00F86AA5" w:rsidP="00883747">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 да</w:t>
            </w:r>
          </w:p>
        </w:tc>
      </w:tr>
      <w:tr w:rsidR="00ED62B4" w:rsidRPr="00322871" w:rsidTr="000108F3">
        <w:tc>
          <w:tcPr>
            <w:tcW w:w="6629" w:type="dxa"/>
            <w:gridSpan w:val="2"/>
          </w:tcPr>
          <w:p w:rsidR="00ED62B4" w:rsidRPr="00322871" w:rsidRDefault="00ED62B4" w:rsidP="000108F3">
            <w:pPr>
              <w:jc w:val="both"/>
              <w:rPr>
                <w:rFonts w:ascii="Times New Roman" w:eastAsia="Calibri" w:hAnsi="Times New Roman" w:cs="Times New Roman"/>
                <w:color w:val="000000" w:themeColor="text1"/>
                <w:sz w:val="24"/>
                <w:szCs w:val="24"/>
              </w:rPr>
            </w:pPr>
          </w:p>
        </w:tc>
        <w:tc>
          <w:tcPr>
            <w:tcW w:w="2941" w:type="dxa"/>
          </w:tcPr>
          <w:p w:rsidR="00ED62B4" w:rsidRPr="00322871" w:rsidRDefault="00ED62B4" w:rsidP="0082230C">
            <w:pPr>
              <w:jc w:val="center"/>
              <w:rPr>
                <w:rFonts w:ascii="Times New Roman" w:eastAsia="Calibri" w:hAnsi="Times New Roman" w:cs="Times New Roman"/>
                <w:color w:val="000000" w:themeColor="text1"/>
                <w:sz w:val="24"/>
                <w:szCs w:val="24"/>
              </w:rPr>
            </w:pPr>
          </w:p>
        </w:tc>
      </w:tr>
      <w:tr w:rsidR="00F86AA5" w:rsidRPr="00322871" w:rsidTr="000108F3">
        <w:tc>
          <w:tcPr>
            <w:tcW w:w="9570" w:type="dxa"/>
            <w:gridSpan w:val="3"/>
          </w:tcPr>
          <w:p w:rsidR="00F86AA5" w:rsidRPr="00322871" w:rsidRDefault="00E43DA7" w:rsidP="00ED62B4">
            <w:pPr>
              <w:rPr>
                <w:rFonts w:ascii="Times New Roman" w:eastAsia="Calibri" w:hAnsi="Times New Roman" w:cs="Times New Roman"/>
                <w:b/>
                <w:color w:val="000000" w:themeColor="text1"/>
                <w:sz w:val="24"/>
                <w:szCs w:val="24"/>
              </w:rPr>
            </w:pPr>
            <w:r w:rsidRPr="00322871">
              <w:rPr>
                <w:rFonts w:ascii="Times New Roman" w:eastAsia="Calibri" w:hAnsi="Times New Roman" w:cs="Times New Roman"/>
                <w:b/>
                <w:color w:val="000000" w:themeColor="text1"/>
                <w:sz w:val="24"/>
                <w:szCs w:val="24"/>
              </w:rPr>
              <w:t xml:space="preserve">3.Разработка, реализация и коррекция программ повышения качества образования на региональном, муниципальном, школьном уровнях. </w:t>
            </w:r>
          </w:p>
        </w:tc>
      </w:tr>
      <w:tr w:rsidR="002A222B" w:rsidRPr="00322871" w:rsidTr="002A222B">
        <w:tc>
          <w:tcPr>
            <w:tcW w:w="6629" w:type="dxa"/>
            <w:gridSpan w:val="2"/>
          </w:tcPr>
          <w:p w:rsidR="002A222B" w:rsidRPr="00322871" w:rsidRDefault="00D70D10" w:rsidP="000108F3">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Наличие </w:t>
            </w:r>
            <w:r w:rsidR="00A41EE8" w:rsidRPr="00322871">
              <w:rPr>
                <w:rFonts w:ascii="Times New Roman" w:eastAsia="Calibri" w:hAnsi="Times New Roman" w:cs="Times New Roman"/>
                <w:color w:val="000000" w:themeColor="text1"/>
                <w:sz w:val="24"/>
                <w:szCs w:val="24"/>
              </w:rPr>
              <w:t>муниципальной</w:t>
            </w:r>
            <w:r w:rsidR="002A222B" w:rsidRPr="00322871">
              <w:rPr>
                <w:rFonts w:ascii="Times New Roman" w:eastAsia="Calibri" w:hAnsi="Times New Roman" w:cs="Times New Roman"/>
                <w:color w:val="000000" w:themeColor="text1"/>
                <w:sz w:val="24"/>
                <w:szCs w:val="24"/>
              </w:rPr>
              <w:t xml:space="preserve"> программы повышения качества образования и поддержки школ с низкими образовательными результатам</w:t>
            </w:r>
            <w:r w:rsidRPr="00322871">
              <w:rPr>
                <w:rFonts w:ascii="Times New Roman" w:eastAsia="Calibri" w:hAnsi="Times New Roman" w:cs="Times New Roman"/>
                <w:color w:val="000000" w:themeColor="text1"/>
                <w:sz w:val="24"/>
                <w:szCs w:val="24"/>
              </w:rPr>
              <w:t>и обучающихся с дорожной картой, дорожных карт в ШНОР</w:t>
            </w:r>
          </w:p>
        </w:tc>
        <w:tc>
          <w:tcPr>
            <w:tcW w:w="2941" w:type="dxa"/>
          </w:tcPr>
          <w:p w:rsidR="002A222B" w:rsidRPr="00322871" w:rsidRDefault="002A222B" w:rsidP="002A222B">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да</w:t>
            </w:r>
          </w:p>
        </w:tc>
      </w:tr>
      <w:tr w:rsidR="002A222B" w:rsidRPr="00322871" w:rsidTr="002A222B">
        <w:tc>
          <w:tcPr>
            <w:tcW w:w="6629" w:type="dxa"/>
            <w:gridSpan w:val="2"/>
          </w:tcPr>
          <w:p w:rsidR="002A222B" w:rsidRPr="00322871" w:rsidRDefault="00D70D10" w:rsidP="000108F3">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Количество</w:t>
            </w:r>
            <w:r w:rsidR="002A222B" w:rsidRPr="00322871">
              <w:rPr>
                <w:rFonts w:ascii="Times New Roman" w:eastAsia="Calibri" w:hAnsi="Times New Roman" w:cs="Times New Roman"/>
                <w:color w:val="000000" w:themeColor="text1"/>
                <w:sz w:val="24"/>
                <w:szCs w:val="24"/>
              </w:rPr>
              <w:t xml:space="preserve"> школ в муниципальной системе образования по результатам региональной процедуры идентификации школ с низкими образовательными результатами обучающихся текущего года, в которые направлены адресные программы поддержки школ с НОР</w:t>
            </w:r>
          </w:p>
        </w:tc>
        <w:tc>
          <w:tcPr>
            <w:tcW w:w="2941" w:type="dxa"/>
          </w:tcPr>
          <w:p w:rsidR="002A222B" w:rsidRPr="00322871" w:rsidRDefault="00D70D10" w:rsidP="000108F3">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2020-2021г-3</w:t>
            </w:r>
            <w:r w:rsidR="006633A7" w:rsidRPr="00322871">
              <w:rPr>
                <w:rFonts w:ascii="Times New Roman" w:eastAsia="Calibri" w:hAnsi="Times New Roman" w:cs="Times New Roman"/>
                <w:color w:val="000000" w:themeColor="text1"/>
                <w:sz w:val="24"/>
                <w:szCs w:val="24"/>
              </w:rPr>
              <w:t xml:space="preserve"> (проект 500+)</w:t>
            </w:r>
          </w:p>
        </w:tc>
      </w:tr>
      <w:tr w:rsidR="002A222B" w:rsidRPr="00322871" w:rsidTr="002A222B">
        <w:tc>
          <w:tcPr>
            <w:tcW w:w="6629" w:type="dxa"/>
            <w:gridSpan w:val="2"/>
          </w:tcPr>
          <w:p w:rsidR="002A222B" w:rsidRPr="00322871" w:rsidRDefault="002A222B" w:rsidP="000108F3">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Количество  школ с низкими  образовательными  результатами, которым  оказана  консультативная, методическая  и другие  виды  поддержки по  повышению  качества  образования:</w:t>
            </w:r>
          </w:p>
          <w:p w:rsidR="002A222B" w:rsidRPr="00322871" w:rsidRDefault="002A222B" w:rsidP="000108F3">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-поддержка  муниципальных  координаторов;</w:t>
            </w:r>
          </w:p>
          <w:p w:rsidR="002A222B" w:rsidRPr="00322871" w:rsidRDefault="002A222B" w:rsidP="000108F3">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-вовлечение в программы  наставничества  молодых  педагогов.</w:t>
            </w:r>
          </w:p>
        </w:tc>
        <w:tc>
          <w:tcPr>
            <w:tcW w:w="2941" w:type="dxa"/>
          </w:tcPr>
          <w:p w:rsidR="002A222B" w:rsidRPr="00322871" w:rsidRDefault="006633A7" w:rsidP="002A222B">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2020-2021=7</w:t>
            </w:r>
          </w:p>
          <w:p w:rsidR="002A222B" w:rsidRPr="00322871" w:rsidRDefault="002A222B" w:rsidP="000108F3">
            <w:pPr>
              <w:rPr>
                <w:rFonts w:ascii="Times New Roman" w:eastAsia="Calibri" w:hAnsi="Times New Roman" w:cs="Times New Roman"/>
                <w:color w:val="000000" w:themeColor="text1"/>
                <w:sz w:val="24"/>
                <w:szCs w:val="24"/>
              </w:rPr>
            </w:pPr>
          </w:p>
        </w:tc>
      </w:tr>
      <w:tr w:rsidR="002A222B" w:rsidRPr="00322871" w:rsidTr="002A222B">
        <w:tc>
          <w:tcPr>
            <w:tcW w:w="6629" w:type="dxa"/>
            <w:gridSpan w:val="2"/>
          </w:tcPr>
          <w:p w:rsidR="002A222B" w:rsidRPr="00322871" w:rsidRDefault="002A222B" w:rsidP="000108F3">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Количество (региональных) муниципальных  событий/мероприятий для  поддержки   ШНОР:</w:t>
            </w:r>
          </w:p>
          <w:p w:rsidR="002A222B" w:rsidRPr="00322871" w:rsidRDefault="002A222B" w:rsidP="000108F3">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для школьных  команд  с целью  знакомства  педагогов  с эффективными  формами  и способами  организации  образовательной  деятельности, поддержки  позитивной мотивации при работе в школах с низкими  образовательными  результатами  обучающихся</w:t>
            </w:r>
          </w:p>
        </w:tc>
        <w:tc>
          <w:tcPr>
            <w:tcW w:w="2941" w:type="dxa"/>
          </w:tcPr>
          <w:p w:rsidR="002A222B" w:rsidRPr="00322871" w:rsidRDefault="00AB616D" w:rsidP="000108F3">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 2019-20=3</w:t>
            </w:r>
          </w:p>
          <w:p w:rsidR="00AB616D" w:rsidRPr="00322871" w:rsidRDefault="00AB616D" w:rsidP="000108F3">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2020-2021=7</w:t>
            </w:r>
          </w:p>
          <w:p w:rsidR="00AB616D" w:rsidRPr="00322871" w:rsidRDefault="00AB616D" w:rsidP="000108F3">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2021-2022=7</w:t>
            </w:r>
          </w:p>
          <w:p w:rsidR="002A222B" w:rsidRPr="00322871" w:rsidRDefault="00AB616D" w:rsidP="000108F3">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2022-2023=5</w:t>
            </w:r>
          </w:p>
          <w:p w:rsidR="002A222B" w:rsidRPr="00322871" w:rsidRDefault="002A222B" w:rsidP="000108F3">
            <w:pPr>
              <w:jc w:val="both"/>
              <w:rPr>
                <w:rFonts w:ascii="Times New Roman" w:eastAsia="Calibri" w:hAnsi="Times New Roman" w:cs="Times New Roman"/>
                <w:color w:val="000000" w:themeColor="text1"/>
                <w:sz w:val="24"/>
                <w:szCs w:val="24"/>
              </w:rPr>
            </w:pPr>
          </w:p>
          <w:p w:rsidR="002A222B" w:rsidRPr="00322871" w:rsidRDefault="002A222B" w:rsidP="000108F3">
            <w:pPr>
              <w:jc w:val="both"/>
              <w:rPr>
                <w:rFonts w:ascii="Times New Roman" w:eastAsia="Calibri" w:hAnsi="Times New Roman" w:cs="Times New Roman"/>
                <w:color w:val="000000" w:themeColor="text1"/>
                <w:sz w:val="24"/>
                <w:szCs w:val="24"/>
              </w:rPr>
            </w:pPr>
          </w:p>
          <w:p w:rsidR="002A222B" w:rsidRPr="00322871" w:rsidRDefault="002A222B" w:rsidP="000108F3">
            <w:pPr>
              <w:rPr>
                <w:rFonts w:ascii="Times New Roman" w:eastAsia="Calibri" w:hAnsi="Times New Roman" w:cs="Times New Roman"/>
                <w:color w:val="000000" w:themeColor="text1"/>
                <w:sz w:val="24"/>
                <w:szCs w:val="24"/>
              </w:rPr>
            </w:pPr>
          </w:p>
        </w:tc>
      </w:tr>
      <w:tr w:rsidR="002A222B" w:rsidRPr="00322871" w:rsidTr="002A222B">
        <w:tc>
          <w:tcPr>
            <w:tcW w:w="6629" w:type="dxa"/>
            <w:gridSpan w:val="2"/>
          </w:tcPr>
          <w:p w:rsidR="002A222B" w:rsidRPr="00322871" w:rsidRDefault="002A222B" w:rsidP="000108F3">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Количество  муниципальных стажировочных  площадок для оказания консультативной, методической, организационной и других  видов  поддержки  школ с  низкими  образовательными  результатами обучающихся  по  повышению  качества  образования</w:t>
            </w:r>
          </w:p>
        </w:tc>
        <w:tc>
          <w:tcPr>
            <w:tcW w:w="2941" w:type="dxa"/>
          </w:tcPr>
          <w:p w:rsidR="00A87DCD" w:rsidRPr="00322871" w:rsidRDefault="00A87DCD" w:rsidP="000108F3">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3</w:t>
            </w:r>
          </w:p>
          <w:p w:rsidR="000108F3" w:rsidRPr="00322871" w:rsidRDefault="00A87DCD" w:rsidP="000108F3">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(Купчегеньская, Боочинская, Куладинскаясош)</w:t>
            </w:r>
          </w:p>
          <w:p w:rsidR="002A222B" w:rsidRPr="00322871" w:rsidRDefault="002A222B" w:rsidP="000108F3">
            <w:pPr>
              <w:rPr>
                <w:rFonts w:ascii="Times New Roman" w:eastAsia="Calibri" w:hAnsi="Times New Roman" w:cs="Times New Roman"/>
                <w:color w:val="000000" w:themeColor="text1"/>
                <w:sz w:val="24"/>
                <w:szCs w:val="24"/>
              </w:rPr>
            </w:pPr>
          </w:p>
        </w:tc>
      </w:tr>
      <w:tr w:rsidR="002A222B" w:rsidRPr="00322871" w:rsidTr="002A222B">
        <w:tc>
          <w:tcPr>
            <w:tcW w:w="6629" w:type="dxa"/>
            <w:gridSpan w:val="2"/>
          </w:tcPr>
          <w:p w:rsidR="002A222B" w:rsidRPr="00322871" w:rsidRDefault="00A87DCD" w:rsidP="000108F3">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Количество </w:t>
            </w:r>
            <w:r w:rsidR="002A222B" w:rsidRPr="00322871">
              <w:rPr>
                <w:rFonts w:ascii="Times New Roman" w:eastAsia="Calibri" w:hAnsi="Times New Roman" w:cs="Times New Roman"/>
                <w:color w:val="000000" w:themeColor="text1"/>
                <w:sz w:val="24"/>
                <w:szCs w:val="24"/>
              </w:rPr>
              <w:t>школ с  низкими  образовательными  результатами обучающихся, в которых  реализуется  работа  по  ликвидации  выявленных  квалификационных, образовательных  дефицитов  педагогов</w:t>
            </w:r>
          </w:p>
        </w:tc>
        <w:tc>
          <w:tcPr>
            <w:tcW w:w="2941" w:type="dxa"/>
          </w:tcPr>
          <w:p w:rsidR="002A222B" w:rsidRPr="00322871" w:rsidRDefault="000108F3" w:rsidP="000108F3">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 2021-3 ОО</w:t>
            </w:r>
          </w:p>
          <w:p w:rsidR="000108F3" w:rsidRPr="00322871" w:rsidRDefault="00A87DCD" w:rsidP="000108F3">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2022-3</w:t>
            </w:r>
          </w:p>
          <w:p w:rsidR="000108F3" w:rsidRPr="00322871" w:rsidRDefault="000108F3" w:rsidP="000108F3">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2023-</w:t>
            </w:r>
            <w:r w:rsidR="00A87DCD" w:rsidRPr="00322871">
              <w:rPr>
                <w:rFonts w:ascii="Times New Roman" w:eastAsia="Calibri" w:hAnsi="Times New Roman" w:cs="Times New Roman"/>
                <w:color w:val="000000" w:themeColor="text1"/>
                <w:sz w:val="24"/>
                <w:szCs w:val="24"/>
              </w:rPr>
              <w:t>3</w:t>
            </w:r>
          </w:p>
        </w:tc>
      </w:tr>
      <w:tr w:rsidR="00A26E1D" w:rsidRPr="00322871" w:rsidTr="004E56BC">
        <w:tc>
          <w:tcPr>
            <w:tcW w:w="9570" w:type="dxa"/>
            <w:gridSpan w:val="3"/>
          </w:tcPr>
          <w:p w:rsidR="00A26E1D" w:rsidRPr="00322871" w:rsidRDefault="00A26E1D" w:rsidP="00A26E1D">
            <w:pPr>
              <w:jc w:val="both"/>
              <w:rPr>
                <w:rFonts w:ascii="Times New Roman" w:eastAsia="Calibri" w:hAnsi="Times New Roman" w:cs="Times New Roman"/>
                <w:b/>
                <w:color w:val="000000" w:themeColor="text1"/>
                <w:sz w:val="24"/>
                <w:szCs w:val="24"/>
              </w:rPr>
            </w:pPr>
            <w:r w:rsidRPr="00322871">
              <w:rPr>
                <w:rFonts w:ascii="Times New Roman" w:eastAsia="Calibri" w:hAnsi="Times New Roman" w:cs="Times New Roman"/>
                <w:b/>
                <w:color w:val="000000" w:themeColor="text1"/>
                <w:sz w:val="24"/>
                <w:szCs w:val="24"/>
              </w:rPr>
              <w:t>4.Создание информационно-коммуникационной инфраструктуры поддержки школ с низкими результатами обучения</w:t>
            </w:r>
          </w:p>
        </w:tc>
      </w:tr>
      <w:tr w:rsidR="00DE0669" w:rsidRPr="00322871" w:rsidTr="00B63072">
        <w:tc>
          <w:tcPr>
            <w:tcW w:w="6390" w:type="dxa"/>
          </w:tcPr>
          <w:p w:rsidR="00DE0669" w:rsidRPr="00322871" w:rsidRDefault="00185D70" w:rsidP="004E56BC">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Наличие в </w:t>
            </w:r>
            <w:r w:rsidR="00DE0669" w:rsidRPr="00322871">
              <w:rPr>
                <w:rFonts w:ascii="Times New Roman" w:eastAsia="Calibri" w:hAnsi="Times New Roman" w:cs="Times New Roman"/>
                <w:color w:val="000000" w:themeColor="text1"/>
                <w:sz w:val="24"/>
                <w:szCs w:val="24"/>
              </w:rPr>
              <w:t>муниципальном банке лучших образовательных практик направления «Лучшие практики по повышению качества образования (в т.ч. в школах с низкими образовательными результатами обучающихся).</w:t>
            </w:r>
          </w:p>
        </w:tc>
        <w:tc>
          <w:tcPr>
            <w:tcW w:w="3180" w:type="dxa"/>
            <w:gridSpan w:val="2"/>
          </w:tcPr>
          <w:p w:rsidR="00DE0669" w:rsidRPr="00322871" w:rsidRDefault="00DE0669" w:rsidP="00806252">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да</w:t>
            </w:r>
          </w:p>
        </w:tc>
      </w:tr>
      <w:tr w:rsidR="00DE0669" w:rsidRPr="00322871" w:rsidTr="00B63072">
        <w:tc>
          <w:tcPr>
            <w:tcW w:w="6390" w:type="dxa"/>
          </w:tcPr>
          <w:p w:rsidR="00DE0669" w:rsidRPr="00322871" w:rsidRDefault="00DE0669" w:rsidP="004E56BC">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lastRenderedPageBreak/>
              <w:t>Количество практик, представленных в региональном</w:t>
            </w:r>
            <w:r w:rsidR="004E26DC" w:rsidRPr="00322871">
              <w:rPr>
                <w:rFonts w:ascii="Times New Roman" w:eastAsia="Calibri" w:hAnsi="Times New Roman" w:cs="Times New Roman"/>
                <w:color w:val="000000" w:themeColor="text1"/>
                <w:sz w:val="24"/>
                <w:szCs w:val="24"/>
              </w:rPr>
              <w:t>/муниципальном</w:t>
            </w:r>
            <w:r w:rsidRPr="00322871">
              <w:rPr>
                <w:rFonts w:ascii="Times New Roman" w:eastAsia="Calibri" w:hAnsi="Times New Roman" w:cs="Times New Roman"/>
                <w:color w:val="000000" w:themeColor="text1"/>
                <w:sz w:val="24"/>
                <w:szCs w:val="24"/>
              </w:rPr>
              <w:t xml:space="preserve"> банке лучших образовательных практик по повышению качества образования (в т.ч. в школах с низкими образовательными результатами обучающихся).</w:t>
            </w:r>
          </w:p>
        </w:tc>
        <w:tc>
          <w:tcPr>
            <w:tcW w:w="3180" w:type="dxa"/>
            <w:gridSpan w:val="2"/>
          </w:tcPr>
          <w:p w:rsidR="00DE0669" w:rsidRPr="00322871" w:rsidRDefault="00026772" w:rsidP="00806252">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 </w:t>
            </w:r>
            <w:r w:rsidR="00DE0669" w:rsidRPr="00322871">
              <w:rPr>
                <w:rFonts w:ascii="Times New Roman" w:eastAsia="Calibri" w:hAnsi="Times New Roman" w:cs="Times New Roman"/>
                <w:color w:val="000000" w:themeColor="text1"/>
                <w:sz w:val="24"/>
                <w:szCs w:val="24"/>
              </w:rPr>
              <w:t>нет</w:t>
            </w:r>
          </w:p>
        </w:tc>
      </w:tr>
      <w:tr w:rsidR="00806252" w:rsidRPr="00322871" w:rsidTr="00B63072">
        <w:tc>
          <w:tcPr>
            <w:tcW w:w="6390" w:type="dxa"/>
          </w:tcPr>
          <w:p w:rsidR="00806252" w:rsidRPr="00322871" w:rsidRDefault="00806252" w:rsidP="004E56BC">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Наличие на</w:t>
            </w:r>
            <w:r w:rsidR="00FD72AC">
              <w:rPr>
                <w:rFonts w:ascii="Times New Roman" w:eastAsia="Calibri" w:hAnsi="Times New Roman" w:cs="Times New Roman"/>
                <w:color w:val="000000" w:themeColor="text1"/>
                <w:sz w:val="24"/>
                <w:szCs w:val="24"/>
              </w:rPr>
              <w:t xml:space="preserve"> </w:t>
            </w:r>
            <w:r w:rsidRPr="00322871">
              <w:rPr>
                <w:rFonts w:ascii="Times New Roman" w:eastAsia="Calibri" w:hAnsi="Times New Roman" w:cs="Times New Roman"/>
                <w:color w:val="000000" w:themeColor="text1"/>
                <w:sz w:val="24"/>
                <w:szCs w:val="24"/>
              </w:rPr>
              <w:t xml:space="preserve">странице </w:t>
            </w:r>
            <w:r w:rsidR="004E26DC" w:rsidRPr="00322871">
              <w:rPr>
                <w:rFonts w:ascii="Times New Roman" w:eastAsia="Calibri" w:hAnsi="Times New Roman" w:cs="Times New Roman"/>
                <w:color w:val="000000" w:themeColor="text1"/>
                <w:sz w:val="24"/>
                <w:szCs w:val="24"/>
              </w:rPr>
              <w:t xml:space="preserve"> отдела образования материалов</w:t>
            </w:r>
            <w:r w:rsidRPr="00322871">
              <w:rPr>
                <w:rFonts w:ascii="Times New Roman" w:eastAsia="Calibri" w:hAnsi="Times New Roman" w:cs="Times New Roman"/>
                <w:color w:val="000000" w:themeColor="text1"/>
                <w:sz w:val="24"/>
                <w:szCs w:val="24"/>
              </w:rPr>
              <w:t>:</w:t>
            </w:r>
          </w:p>
          <w:p w:rsidR="00806252" w:rsidRPr="00322871" w:rsidRDefault="00806252" w:rsidP="004E56BC">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муниципальная программа повышения качества образования  и анализ реализации программы;</w:t>
            </w:r>
          </w:p>
          <w:p w:rsidR="00806252" w:rsidRPr="00322871" w:rsidRDefault="00806252" w:rsidP="004E56BC">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отчетные документы (в том числе, анализ мониторинга с адресными рекомендациями);</w:t>
            </w:r>
          </w:p>
          <w:p w:rsidR="00806252" w:rsidRPr="00322871" w:rsidRDefault="00806252" w:rsidP="004E56BC">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нормативно-правовые документы;</w:t>
            </w:r>
          </w:p>
          <w:p w:rsidR="00806252" w:rsidRPr="00322871" w:rsidRDefault="00806252" w:rsidP="004E56BC">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информация о проводимых мероприятиях/ событиях</w:t>
            </w:r>
          </w:p>
        </w:tc>
        <w:tc>
          <w:tcPr>
            <w:tcW w:w="3180" w:type="dxa"/>
            <w:gridSpan w:val="2"/>
          </w:tcPr>
          <w:p w:rsidR="00806252" w:rsidRPr="00322871" w:rsidRDefault="00806252" w:rsidP="00806252">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 да</w:t>
            </w:r>
          </w:p>
        </w:tc>
      </w:tr>
      <w:tr w:rsidR="006C0777" w:rsidRPr="00322871" w:rsidTr="004E56BC">
        <w:tc>
          <w:tcPr>
            <w:tcW w:w="9570" w:type="dxa"/>
            <w:gridSpan w:val="3"/>
          </w:tcPr>
          <w:p w:rsidR="006C0777" w:rsidRPr="00322871" w:rsidRDefault="006C0777" w:rsidP="00D53CF0">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b/>
                <w:color w:val="000000" w:themeColor="text1"/>
                <w:sz w:val="24"/>
                <w:szCs w:val="24"/>
              </w:rPr>
              <w:t>5.</w:t>
            </w:r>
            <w:r w:rsidR="00BB59DF" w:rsidRPr="00322871">
              <w:rPr>
                <w:rFonts w:ascii="Times New Roman" w:eastAsia="Calibri" w:hAnsi="Times New Roman" w:cs="Times New Roman"/>
                <w:b/>
                <w:color w:val="000000" w:themeColor="text1"/>
                <w:sz w:val="24"/>
                <w:szCs w:val="24"/>
              </w:rPr>
              <w:t xml:space="preserve">Реализация механизмов поддержкипрактики школ в области повышения </w:t>
            </w:r>
            <w:r w:rsidRPr="00322871">
              <w:rPr>
                <w:rFonts w:ascii="Times New Roman" w:eastAsia="Calibri" w:hAnsi="Times New Roman" w:cs="Times New Roman"/>
                <w:b/>
                <w:color w:val="000000" w:themeColor="text1"/>
                <w:sz w:val="24"/>
                <w:szCs w:val="24"/>
              </w:rPr>
              <w:t>качества образования</w:t>
            </w:r>
          </w:p>
        </w:tc>
      </w:tr>
      <w:tr w:rsidR="00421721" w:rsidRPr="00322871" w:rsidTr="00B63072">
        <w:tc>
          <w:tcPr>
            <w:tcW w:w="6390" w:type="dxa"/>
          </w:tcPr>
          <w:p w:rsidR="00421721" w:rsidRPr="00322871" w:rsidRDefault="004A1BE6" w:rsidP="004A1BE6">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Наличие плана-заявки на повышение</w:t>
            </w:r>
            <w:r w:rsidR="00421721" w:rsidRPr="00322871">
              <w:rPr>
                <w:rFonts w:ascii="Times New Roman" w:eastAsia="Calibri" w:hAnsi="Times New Roman" w:cs="Times New Roman"/>
                <w:color w:val="000000" w:themeColor="text1"/>
                <w:sz w:val="24"/>
                <w:szCs w:val="24"/>
              </w:rPr>
              <w:t xml:space="preserve"> квалификации, профессиональной переподготовки педагогических и управленческих кадров по тематикам для</w:t>
            </w:r>
            <w:r w:rsidR="00026772" w:rsidRPr="00322871">
              <w:rPr>
                <w:rFonts w:ascii="Times New Roman" w:eastAsia="Calibri" w:hAnsi="Times New Roman" w:cs="Times New Roman"/>
                <w:color w:val="000000" w:themeColor="text1"/>
                <w:sz w:val="24"/>
                <w:szCs w:val="24"/>
              </w:rPr>
              <w:t xml:space="preserve"> </w:t>
            </w:r>
            <w:r w:rsidRPr="00322871">
              <w:rPr>
                <w:rFonts w:ascii="Times New Roman" w:eastAsia="Calibri" w:hAnsi="Times New Roman" w:cs="Times New Roman"/>
                <w:color w:val="000000" w:themeColor="text1"/>
                <w:sz w:val="24"/>
                <w:szCs w:val="24"/>
              </w:rPr>
              <w:t xml:space="preserve">ОО района, в т.ч. </w:t>
            </w:r>
            <w:r w:rsidR="00421721" w:rsidRPr="00322871">
              <w:rPr>
                <w:rFonts w:ascii="Times New Roman" w:eastAsia="Calibri" w:hAnsi="Times New Roman" w:cs="Times New Roman"/>
                <w:color w:val="000000" w:themeColor="text1"/>
                <w:sz w:val="24"/>
                <w:szCs w:val="24"/>
              </w:rPr>
              <w:t>ШНОР</w:t>
            </w:r>
          </w:p>
        </w:tc>
        <w:tc>
          <w:tcPr>
            <w:tcW w:w="3180" w:type="dxa"/>
            <w:gridSpan w:val="2"/>
          </w:tcPr>
          <w:p w:rsidR="00421721" w:rsidRPr="00322871" w:rsidRDefault="00421721" w:rsidP="00421721">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 да</w:t>
            </w:r>
          </w:p>
        </w:tc>
      </w:tr>
      <w:tr w:rsidR="00FC3327" w:rsidRPr="00322871" w:rsidTr="00B63072">
        <w:tc>
          <w:tcPr>
            <w:tcW w:w="6390" w:type="dxa"/>
          </w:tcPr>
          <w:p w:rsidR="00FC3327" w:rsidRPr="00322871" w:rsidRDefault="004A1BE6" w:rsidP="00BB59DF">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Количество </w:t>
            </w:r>
            <w:r w:rsidR="00FC3327" w:rsidRPr="00322871">
              <w:rPr>
                <w:rFonts w:ascii="Times New Roman" w:eastAsia="Calibri" w:hAnsi="Times New Roman" w:cs="Times New Roman"/>
                <w:color w:val="000000" w:themeColor="text1"/>
                <w:sz w:val="24"/>
                <w:szCs w:val="24"/>
              </w:rPr>
              <w:t>школ</w:t>
            </w:r>
            <w:r w:rsidR="00026772" w:rsidRPr="00322871">
              <w:rPr>
                <w:rFonts w:ascii="Times New Roman" w:eastAsia="Calibri" w:hAnsi="Times New Roman" w:cs="Times New Roman"/>
                <w:color w:val="000000" w:themeColor="text1"/>
                <w:sz w:val="24"/>
                <w:szCs w:val="24"/>
              </w:rPr>
              <w:t xml:space="preserve"> </w:t>
            </w:r>
            <w:r w:rsidR="00FC3327" w:rsidRPr="00322871">
              <w:rPr>
                <w:rFonts w:ascii="Times New Roman" w:eastAsia="Calibri" w:hAnsi="Times New Roman" w:cs="Times New Roman"/>
                <w:color w:val="000000" w:themeColor="text1"/>
                <w:sz w:val="24"/>
                <w:szCs w:val="24"/>
              </w:rPr>
              <w:t>с низкими образовательными результатами обучающихся, вовлеченных в региональные</w:t>
            </w:r>
            <w:r w:rsidR="00B036BF" w:rsidRPr="00322871">
              <w:rPr>
                <w:rFonts w:ascii="Times New Roman" w:eastAsia="Calibri" w:hAnsi="Times New Roman" w:cs="Times New Roman"/>
                <w:color w:val="000000" w:themeColor="text1"/>
                <w:sz w:val="24"/>
                <w:szCs w:val="24"/>
              </w:rPr>
              <w:t xml:space="preserve">, муниципальные </w:t>
            </w:r>
            <w:r w:rsidR="00FC3327" w:rsidRPr="00322871">
              <w:rPr>
                <w:rFonts w:ascii="Times New Roman" w:eastAsia="Calibri" w:hAnsi="Times New Roman" w:cs="Times New Roman"/>
                <w:color w:val="000000" w:themeColor="text1"/>
                <w:sz w:val="24"/>
                <w:szCs w:val="24"/>
              </w:rPr>
              <w:t xml:space="preserve"> мероприятия, направленные на развитие профессионального мастерства педагогических и управленческих кадров </w:t>
            </w:r>
          </w:p>
        </w:tc>
        <w:tc>
          <w:tcPr>
            <w:tcW w:w="3180" w:type="dxa"/>
            <w:gridSpan w:val="2"/>
          </w:tcPr>
          <w:p w:rsidR="008256B7" w:rsidRPr="00322871" w:rsidRDefault="00FC3327" w:rsidP="0026441F">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 </w:t>
            </w:r>
            <w:r w:rsidR="00B45015" w:rsidRPr="00322871">
              <w:rPr>
                <w:rFonts w:ascii="Times New Roman" w:eastAsia="Calibri" w:hAnsi="Times New Roman" w:cs="Times New Roman"/>
                <w:color w:val="000000" w:themeColor="text1"/>
                <w:sz w:val="24"/>
                <w:szCs w:val="24"/>
              </w:rPr>
              <w:t>2020-21- 3</w:t>
            </w:r>
          </w:p>
          <w:p w:rsidR="00026772" w:rsidRPr="00322871" w:rsidRDefault="00026772" w:rsidP="0026441F">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2021-22 –</w:t>
            </w:r>
            <w:r w:rsidR="00B45015" w:rsidRPr="00322871">
              <w:rPr>
                <w:rFonts w:ascii="Times New Roman" w:eastAsia="Calibri" w:hAnsi="Times New Roman" w:cs="Times New Roman"/>
                <w:color w:val="000000" w:themeColor="text1"/>
                <w:sz w:val="24"/>
                <w:szCs w:val="24"/>
              </w:rPr>
              <w:t xml:space="preserve"> 3</w:t>
            </w:r>
          </w:p>
          <w:p w:rsidR="00026772" w:rsidRPr="00322871" w:rsidRDefault="00026772" w:rsidP="0026441F">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2022-23 - 3</w:t>
            </w:r>
          </w:p>
        </w:tc>
      </w:tr>
      <w:tr w:rsidR="006A7722" w:rsidRPr="00322871" w:rsidTr="00B63072">
        <w:tc>
          <w:tcPr>
            <w:tcW w:w="6390" w:type="dxa"/>
          </w:tcPr>
          <w:p w:rsidR="006A7722" w:rsidRPr="00322871" w:rsidRDefault="006A7722" w:rsidP="0026441F">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Количество учителей русского языка, математики, физики, географии, обществознания, начальной школы,прошедших профессиональную самодиагностику от общего числа педагогов школ с низкими образовательными результатами обучающихся.</w:t>
            </w:r>
          </w:p>
        </w:tc>
        <w:tc>
          <w:tcPr>
            <w:tcW w:w="3180" w:type="dxa"/>
            <w:gridSpan w:val="2"/>
          </w:tcPr>
          <w:p w:rsidR="006A7722" w:rsidRPr="00322871" w:rsidRDefault="006A7722" w:rsidP="0026441F">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2020 год – не менее 10%</w:t>
            </w:r>
          </w:p>
          <w:p w:rsidR="006A7722" w:rsidRPr="00322871" w:rsidRDefault="006A7722" w:rsidP="0026441F">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2021 год  – не менее 55 %</w:t>
            </w:r>
          </w:p>
          <w:p w:rsidR="006A7722" w:rsidRPr="00322871" w:rsidRDefault="006A7722" w:rsidP="0026441F">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2022 год – не менее 70 %</w:t>
            </w:r>
          </w:p>
          <w:p w:rsidR="006A7722" w:rsidRPr="00322871" w:rsidRDefault="006A7722" w:rsidP="0026441F">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2023 год – не менее 100%</w:t>
            </w:r>
          </w:p>
        </w:tc>
      </w:tr>
      <w:tr w:rsidR="00E04270" w:rsidRPr="00322871" w:rsidTr="00B63072">
        <w:tc>
          <w:tcPr>
            <w:tcW w:w="6390" w:type="dxa"/>
          </w:tcPr>
          <w:p w:rsidR="00E04270" w:rsidRPr="00322871" w:rsidRDefault="00E04270" w:rsidP="0026441F">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Количество школ с низкими результатами обучения, которым оказана консультативная, методическая и другие виды поддержки по повышению качества образования:</w:t>
            </w:r>
          </w:p>
          <w:p w:rsidR="00E04270" w:rsidRPr="00322871" w:rsidRDefault="00E04270" w:rsidP="0026441F">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региональными ресурсными центрами;</w:t>
            </w:r>
          </w:p>
          <w:p w:rsidR="00E04270" w:rsidRPr="00322871" w:rsidRDefault="00E04270" w:rsidP="0026441F">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 </w:t>
            </w:r>
            <w:r w:rsidR="008B0FC0" w:rsidRPr="00322871">
              <w:rPr>
                <w:rFonts w:ascii="Times New Roman" w:eastAsia="Calibri" w:hAnsi="Times New Roman" w:cs="Times New Roman"/>
                <w:color w:val="000000" w:themeColor="text1"/>
                <w:sz w:val="24"/>
                <w:szCs w:val="24"/>
              </w:rPr>
              <w:t>региональными, муниципальными кураторами</w:t>
            </w:r>
          </w:p>
          <w:p w:rsidR="00E04270" w:rsidRPr="00322871" w:rsidRDefault="00E04270" w:rsidP="0026441F">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 - вовлечение в программы наставничества молодых педагогов.</w:t>
            </w:r>
          </w:p>
        </w:tc>
        <w:tc>
          <w:tcPr>
            <w:tcW w:w="3180" w:type="dxa"/>
            <w:gridSpan w:val="2"/>
          </w:tcPr>
          <w:p w:rsidR="00E04270" w:rsidRPr="00322871" w:rsidRDefault="00E04270" w:rsidP="0026441F">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100% школ, вошедших в региональную программу – ежегодно </w:t>
            </w:r>
          </w:p>
          <w:p w:rsidR="00E04270" w:rsidRPr="00322871" w:rsidRDefault="00E04270" w:rsidP="0026441F">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100% - ежегодно</w:t>
            </w:r>
          </w:p>
          <w:p w:rsidR="00E04270" w:rsidRPr="00322871" w:rsidRDefault="00E04270" w:rsidP="0026441F">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2021 год  – не менее 55 %</w:t>
            </w:r>
          </w:p>
          <w:p w:rsidR="00E04270" w:rsidRPr="00322871" w:rsidRDefault="00E04270" w:rsidP="0026441F">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2022 год – не менее 70 %</w:t>
            </w:r>
          </w:p>
          <w:p w:rsidR="00E04270" w:rsidRPr="00322871" w:rsidRDefault="00E04270" w:rsidP="0026441F">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2023 год – не менее 100%</w:t>
            </w:r>
          </w:p>
        </w:tc>
      </w:tr>
      <w:tr w:rsidR="00E04270" w:rsidRPr="00322871" w:rsidTr="00B63072">
        <w:tc>
          <w:tcPr>
            <w:tcW w:w="6390" w:type="dxa"/>
          </w:tcPr>
          <w:p w:rsidR="00E04270" w:rsidRPr="00322871" w:rsidRDefault="00E04270" w:rsidP="0026441F">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Количество региональных событий/ мероприятий для консультативной, методической и других видов поддержки школ с низкими образовательными результатами обучающихся по повышению качества образования: </w:t>
            </w:r>
          </w:p>
          <w:p w:rsidR="00E04270" w:rsidRPr="00322871" w:rsidRDefault="00E04270" w:rsidP="0026441F">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для школьных команд с целью знакомства педагогов с эффективными формами и способами организации образовательной деятельности, обогащения репертуара педагогических техник, поддержки позитивной мотивации при работе в школах с низкими образовательными результатами обучающихся;</w:t>
            </w:r>
          </w:p>
          <w:p w:rsidR="00E04270" w:rsidRPr="00322871" w:rsidRDefault="00E04270" w:rsidP="0026441F">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для управленческих команд</w:t>
            </w:r>
          </w:p>
        </w:tc>
        <w:tc>
          <w:tcPr>
            <w:tcW w:w="3180" w:type="dxa"/>
            <w:gridSpan w:val="2"/>
          </w:tcPr>
          <w:p w:rsidR="00E04270" w:rsidRPr="00322871" w:rsidRDefault="00267B87" w:rsidP="0026441F">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2020- 2021 уч. год </w:t>
            </w:r>
            <w:r w:rsidR="00BB59DF" w:rsidRPr="00322871">
              <w:rPr>
                <w:rFonts w:ascii="Times New Roman" w:eastAsia="Calibri" w:hAnsi="Times New Roman" w:cs="Times New Roman"/>
                <w:color w:val="000000" w:themeColor="text1"/>
                <w:sz w:val="24"/>
                <w:szCs w:val="24"/>
              </w:rPr>
              <w:t>–</w:t>
            </w:r>
            <w:r w:rsidRPr="00322871">
              <w:rPr>
                <w:rFonts w:ascii="Times New Roman" w:eastAsia="Calibri" w:hAnsi="Times New Roman" w:cs="Times New Roman"/>
                <w:color w:val="000000" w:themeColor="text1"/>
                <w:sz w:val="24"/>
                <w:szCs w:val="24"/>
              </w:rPr>
              <w:t xml:space="preserve"> 3</w:t>
            </w:r>
          </w:p>
          <w:p w:rsidR="00E04270" w:rsidRPr="00322871" w:rsidRDefault="00267B87" w:rsidP="0026441F">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2021-2022 уч. год </w:t>
            </w:r>
            <w:r w:rsidR="00BB59DF" w:rsidRPr="00322871">
              <w:rPr>
                <w:rFonts w:ascii="Times New Roman" w:eastAsia="Calibri" w:hAnsi="Times New Roman" w:cs="Times New Roman"/>
                <w:color w:val="000000" w:themeColor="text1"/>
                <w:sz w:val="24"/>
                <w:szCs w:val="24"/>
              </w:rPr>
              <w:t>–</w:t>
            </w:r>
            <w:r w:rsidRPr="00322871">
              <w:rPr>
                <w:rFonts w:ascii="Times New Roman" w:eastAsia="Calibri" w:hAnsi="Times New Roman" w:cs="Times New Roman"/>
                <w:color w:val="000000" w:themeColor="text1"/>
                <w:sz w:val="24"/>
                <w:szCs w:val="24"/>
              </w:rPr>
              <w:t xml:space="preserve"> 3</w:t>
            </w:r>
          </w:p>
          <w:p w:rsidR="00E04270" w:rsidRPr="00322871" w:rsidRDefault="00267B87" w:rsidP="0026441F">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2022- 2023 уч. год – 3</w:t>
            </w:r>
          </w:p>
          <w:p w:rsidR="00E04270" w:rsidRPr="00322871" w:rsidRDefault="00E04270" w:rsidP="0026441F">
            <w:pPr>
              <w:rPr>
                <w:rFonts w:ascii="Times New Roman" w:eastAsia="Calibri" w:hAnsi="Times New Roman" w:cs="Times New Roman"/>
                <w:color w:val="000000" w:themeColor="text1"/>
                <w:sz w:val="24"/>
                <w:szCs w:val="24"/>
              </w:rPr>
            </w:pPr>
          </w:p>
          <w:p w:rsidR="00E04270" w:rsidRPr="00322871" w:rsidRDefault="00E04270" w:rsidP="0026441F">
            <w:pPr>
              <w:rPr>
                <w:rFonts w:ascii="Times New Roman" w:eastAsia="Calibri" w:hAnsi="Times New Roman" w:cs="Times New Roman"/>
                <w:color w:val="000000" w:themeColor="text1"/>
                <w:sz w:val="24"/>
                <w:szCs w:val="24"/>
              </w:rPr>
            </w:pPr>
          </w:p>
          <w:p w:rsidR="00267B87" w:rsidRPr="00322871" w:rsidRDefault="00267B87" w:rsidP="0026441F">
            <w:pPr>
              <w:rPr>
                <w:rFonts w:ascii="Times New Roman" w:eastAsia="Calibri" w:hAnsi="Times New Roman" w:cs="Times New Roman"/>
                <w:color w:val="000000" w:themeColor="text1"/>
                <w:sz w:val="24"/>
                <w:szCs w:val="24"/>
              </w:rPr>
            </w:pPr>
          </w:p>
          <w:p w:rsidR="00267B87" w:rsidRPr="00322871" w:rsidRDefault="00267B87" w:rsidP="0026441F">
            <w:pPr>
              <w:rPr>
                <w:rFonts w:ascii="Times New Roman" w:eastAsia="Calibri" w:hAnsi="Times New Roman" w:cs="Times New Roman"/>
                <w:color w:val="000000" w:themeColor="text1"/>
                <w:sz w:val="24"/>
                <w:szCs w:val="24"/>
              </w:rPr>
            </w:pPr>
          </w:p>
          <w:p w:rsidR="00267B87" w:rsidRPr="00322871" w:rsidRDefault="00267B87" w:rsidP="0026441F">
            <w:pPr>
              <w:rPr>
                <w:rFonts w:ascii="Times New Roman" w:eastAsia="Calibri" w:hAnsi="Times New Roman" w:cs="Times New Roman"/>
                <w:color w:val="000000" w:themeColor="text1"/>
                <w:sz w:val="24"/>
                <w:szCs w:val="24"/>
              </w:rPr>
            </w:pPr>
          </w:p>
          <w:p w:rsidR="00267B87" w:rsidRPr="00322871" w:rsidRDefault="00267B87" w:rsidP="0026441F">
            <w:pPr>
              <w:rPr>
                <w:rFonts w:ascii="Times New Roman" w:eastAsia="Calibri" w:hAnsi="Times New Roman" w:cs="Times New Roman"/>
                <w:color w:val="000000" w:themeColor="text1"/>
                <w:sz w:val="24"/>
                <w:szCs w:val="24"/>
              </w:rPr>
            </w:pPr>
          </w:p>
          <w:p w:rsidR="00267B87" w:rsidRPr="00322871" w:rsidRDefault="00267B87" w:rsidP="0026441F">
            <w:pPr>
              <w:rPr>
                <w:rFonts w:ascii="Times New Roman" w:eastAsia="Calibri" w:hAnsi="Times New Roman" w:cs="Times New Roman"/>
                <w:color w:val="000000" w:themeColor="text1"/>
                <w:sz w:val="24"/>
                <w:szCs w:val="24"/>
              </w:rPr>
            </w:pPr>
          </w:p>
          <w:p w:rsidR="00267B87" w:rsidRPr="00322871" w:rsidRDefault="00267B87" w:rsidP="0026441F">
            <w:pPr>
              <w:rPr>
                <w:rFonts w:ascii="Times New Roman" w:eastAsia="Calibri" w:hAnsi="Times New Roman" w:cs="Times New Roman"/>
                <w:color w:val="000000" w:themeColor="text1"/>
                <w:sz w:val="24"/>
                <w:szCs w:val="24"/>
              </w:rPr>
            </w:pPr>
          </w:p>
        </w:tc>
      </w:tr>
      <w:tr w:rsidR="00E04270" w:rsidRPr="00322871" w:rsidTr="00B63072">
        <w:tc>
          <w:tcPr>
            <w:tcW w:w="6390" w:type="dxa"/>
          </w:tcPr>
          <w:p w:rsidR="00E04270" w:rsidRPr="00322871" w:rsidRDefault="003E39EE" w:rsidP="0026441F">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Количество муниципальных  </w:t>
            </w:r>
            <w:r w:rsidR="00E04270" w:rsidRPr="00322871">
              <w:rPr>
                <w:rFonts w:ascii="Times New Roman" w:eastAsia="Calibri" w:hAnsi="Times New Roman" w:cs="Times New Roman"/>
                <w:color w:val="000000" w:themeColor="text1"/>
                <w:sz w:val="24"/>
                <w:szCs w:val="24"/>
              </w:rPr>
              <w:t>площадок для оказания консультативной, методической, организационной и других видов поддержки школ с низкими образовательными результатами обучающихся по повышению качества образования</w:t>
            </w:r>
          </w:p>
        </w:tc>
        <w:tc>
          <w:tcPr>
            <w:tcW w:w="3180" w:type="dxa"/>
            <w:gridSpan w:val="2"/>
          </w:tcPr>
          <w:p w:rsidR="00E04270" w:rsidRPr="00322871" w:rsidRDefault="003E39EE" w:rsidP="0026441F">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2020- 2021 уч. год </w:t>
            </w:r>
            <w:r w:rsidR="00BB59DF" w:rsidRPr="00322871">
              <w:rPr>
                <w:rFonts w:ascii="Times New Roman" w:eastAsia="Calibri" w:hAnsi="Times New Roman" w:cs="Times New Roman"/>
                <w:color w:val="000000" w:themeColor="text1"/>
                <w:sz w:val="24"/>
                <w:szCs w:val="24"/>
              </w:rPr>
              <w:t>–</w:t>
            </w:r>
            <w:r w:rsidRPr="00322871">
              <w:rPr>
                <w:rFonts w:ascii="Times New Roman" w:eastAsia="Calibri" w:hAnsi="Times New Roman" w:cs="Times New Roman"/>
                <w:color w:val="000000" w:themeColor="text1"/>
                <w:sz w:val="24"/>
                <w:szCs w:val="24"/>
              </w:rPr>
              <w:t xml:space="preserve"> 3</w:t>
            </w:r>
          </w:p>
          <w:p w:rsidR="00E04270" w:rsidRPr="00322871" w:rsidRDefault="003E39EE" w:rsidP="0026441F">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2021-2022 уч. год </w:t>
            </w:r>
            <w:r w:rsidR="00BB59DF" w:rsidRPr="00322871">
              <w:rPr>
                <w:rFonts w:ascii="Times New Roman" w:eastAsia="Calibri" w:hAnsi="Times New Roman" w:cs="Times New Roman"/>
                <w:color w:val="000000" w:themeColor="text1"/>
                <w:sz w:val="24"/>
                <w:szCs w:val="24"/>
              </w:rPr>
              <w:t>–</w:t>
            </w:r>
            <w:r w:rsidRPr="00322871">
              <w:rPr>
                <w:rFonts w:ascii="Times New Roman" w:eastAsia="Calibri" w:hAnsi="Times New Roman" w:cs="Times New Roman"/>
                <w:color w:val="000000" w:themeColor="text1"/>
                <w:sz w:val="24"/>
                <w:szCs w:val="24"/>
              </w:rPr>
              <w:t xml:space="preserve"> 3</w:t>
            </w:r>
          </w:p>
          <w:p w:rsidR="00E04270" w:rsidRPr="00322871" w:rsidRDefault="00E04270" w:rsidP="0026441F">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2022-2023 уч. го</w:t>
            </w:r>
            <w:r w:rsidR="003E39EE" w:rsidRPr="00322871">
              <w:rPr>
                <w:rFonts w:ascii="Times New Roman" w:eastAsia="Calibri" w:hAnsi="Times New Roman" w:cs="Times New Roman"/>
                <w:color w:val="000000" w:themeColor="text1"/>
                <w:sz w:val="24"/>
                <w:szCs w:val="24"/>
              </w:rPr>
              <w:t xml:space="preserve">д </w:t>
            </w:r>
            <w:r w:rsidR="00BB59DF" w:rsidRPr="00322871">
              <w:rPr>
                <w:rFonts w:ascii="Times New Roman" w:eastAsia="Calibri" w:hAnsi="Times New Roman" w:cs="Times New Roman"/>
                <w:color w:val="000000" w:themeColor="text1"/>
                <w:sz w:val="24"/>
                <w:szCs w:val="24"/>
              </w:rPr>
              <w:t>–</w:t>
            </w:r>
            <w:r w:rsidR="003E39EE" w:rsidRPr="00322871">
              <w:rPr>
                <w:rFonts w:ascii="Times New Roman" w:eastAsia="Calibri" w:hAnsi="Times New Roman" w:cs="Times New Roman"/>
                <w:color w:val="000000" w:themeColor="text1"/>
                <w:sz w:val="24"/>
                <w:szCs w:val="24"/>
              </w:rPr>
              <w:t xml:space="preserve"> 3</w:t>
            </w:r>
          </w:p>
        </w:tc>
      </w:tr>
      <w:tr w:rsidR="00E04270" w:rsidRPr="00322871" w:rsidTr="00B63072">
        <w:tc>
          <w:tcPr>
            <w:tcW w:w="6390" w:type="dxa"/>
          </w:tcPr>
          <w:p w:rsidR="00E04270" w:rsidRPr="00322871" w:rsidRDefault="003E39EE" w:rsidP="0026441F">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Количество </w:t>
            </w:r>
            <w:r w:rsidR="00E04270" w:rsidRPr="00322871">
              <w:rPr>
                <w:rFonts w:ascii="Times New Roman" w:eastAsia="Calibri" w:hAnsi="Times New Roman" w:cs="Times New Roman"/>
                <w:color w:val="000000" w:themeColor="text1"/>
                <w:sz w:val="24"/>
                <w:szCs w:val="24"/>
              </w:rPr>
              <w:t xml:space="preserve">школ с низкими образовательными </w:t>
            </w:r>
            <w:r w:rsidR="00E04270" w:rsidRPr="00322871">
              <w:rPr>
                <w:rFonts w:ascii="Times New Roman" w:eastAsia="Calibri" w:hAnsi="Times New Roman" w:cs="Times New Roman"/>
                <w:color w:val="000000" w:themeColor="text1"/>
                <w:sz w:val="24"/>
                <w:szCs w:val="24"/>
              </w:rPr>
              <w:lastRenderedPageBreak/>
              <w:t>результатами обучающихся,  в которых реализуется работа по ликвидации выявленных квалификационных, образовательных дефицитов педагогов</w:t>
            </w:r>
          </w:p>
        </w:tc>
        <w:tc>
          <w:tcPr>
            <w:tcW w:w="3180" w:type="dxa"/>
            <w:gridSpan w:val="2"/>
          </w:tcPr>
          <w:p w:rsidR="00E04270" w:rsidRPr="00322871" w:rsidRDefault="00E04270" w:rsidP="0026441F">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lastRenderedPageBreak/>
              <w:t>2</w:t>
            </w:r>
            <w:r w:rsidR="003E39EE" w:rsidRPr="00322871">
              <w:rPr>
                <w:rFonts w:ascii="Times New Roman" w:eastAsia="Calibri" w:hAnsi="Times New Roman" w:cs="Times New Roman"/>
                <w:color w:val="000000" w:themeColor="text1"/>
                <w:sz w:val="24"/>
                <w:szCs w:val="24"/>
              </w:rPr>
              <w:t xml:space="preserve">020- 2021 уч. год </w:t>
            </w:r>
            <w:r w:rsidR="00BB59DF" w:rsidRPr="00322871">
              <w:rPr>
                <w:rFonts w:ascii="Times New Roman" w:eastAsia="Calibri" w:hAnsi="Times New Roman" w:cs="Times New Roman"/>
                <w:color w:val="000000" w:themeColor="text1"/>
                <w:sz w:val="24"/>
                <w:szCs w:val="24"/>
              </w:rPr>
              <w:t>–</w:t>
            </w:r>
            <w:r w:rsidR="003E39EE" w:rsidRPr="00322871">
              <w:rPr>
                <w:rFonts w:ascii="Times New Roman" w:eastAsia="Calibri" w:hAnsi="Times New Roman" w:cs="Times New Roman"/>
                <w:color w:val="000000" w:themeColor="text1"/>
                <w:sz w:val="24"/>
                <w:szCs w:val="24"/>
              </w:rPr>
              <w:t xml:space="preserve"> 7</w:t>
            </w:r>
          </w:p>
          <w:p w:rsidR="00E04270" w:rsidRPr="00322871" w:rsidRDefault="003E39EE" w:rsidP="0026441F">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lastRenderedPageBreak/>
              <w:t xml:space="preserve">2021-2022 уч. год </w:t>
            </w:r>
            <w:r w:rsidR="00BB59DF" w:rsidRPr="00322871">
              <w:rPr>
                <w:rFonts w:ascii="Times New Roman" w:eastAsia="Calibri" w:hAnsi="Times New Roman" w:cs="Times New Roman"/>
                <w:color w:val="000000" w:themeColor="text1"/>
                <w:sz w:val="24"/>
                <w:szCs w:val="24"/>
              </w:rPr>
              <w:t>–</w:t>
            </w:r>
            <w:r w:rsidRPr="00322871">
              <w:rPr>
                <w:rFonts w:ascii="Times New Roman" w:eastAsia="Calibri" w:hAnsi="Times New Roman" w:cs="Times New Roman"/>
                <w:color w:val="000000" w:themeColor="text1"/>
                <w:sz w:val="24"/>
                <w:szCs w:val="24"/>
              </w:rPr>
              <w:t xml:space="preserve"> 7</w:t>
            </w:r>
          </w:p>
          <w:p w:rsidR="00E04270" w:rsidRPr="00322871" w:rsidRDefault="00E04270" w:rsidP="0026441F">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2022-2023 уч. год </w:t>
            </w:r>
            <w:r w:rsidR="00BB59DF" w:rsidRPr="00322871">
              <w:rPr>
                <w:rFonts w:ascii="Times New Roman" w:eastAsia="Calibri" w:hAnsi="Times New Roman" w:cs="Times New Roman"/>
                <w:color w:val="000000" w:themeColor="text1"/>
                <w:sz w:val="24"/>
                <w:szCs w:val="24"/>
              </w:rPr>
              <w:t>–</w:t>
            </w:r>
            <w:r w:rsidR="003E39EE" w:rsidRPr="00322871">
              <w:rPr>
                <w:rFonts w:ascii="Times New Roman" w:eastAsia="Calibri" w:hAnsi="Times New Roman" w:cs="Times New Roman"/>
                <w:color w:val="000000" w:themeColor="text1"/>
                <w:sz w:val="24"/>
                <w:szCs w:val="24"/>
              </w:rPr>
              <w:t xml:space="preserve"> 7</w:t>
            </w:r>
          </w:p>
        </w:tc>
      </w:tr>
      <w:tr w:rsidR="00BB59DF" w:rsidRPr="00322871" w:rsidTr="00B63072">
        <w:tc>
          <w:tcPr>
            <w:tcW w:w="6390" w:type="dxa"/>
          </w:tcPr>
          <w:p w:rsidR="00BB59DF" w:rsidRPr="00322871" w:rsidRDefault="00EE4EF2" w:rsidP="0026441F">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lastRenderedPageBreak/>
              <w:t xml:space="preserve">Доля </w:t>
            </w:r>
            <w:r w:rsidR="00BB59DF" w:rsidRPr="00322871">
              <w:rPr>
                <w:rFonts w:ascii="Times New Roman" w:eastAsia="Calibri" w:hAnsi="Times New Roman" w:cs="Times New Roman"/>
                <w:color w:val="000000" w:themeColor="text1"/>
                <w:sz w:val="24"/>
                <w:szCs w:val="24"/>
              </w:rPr>
              <w:t>школ с низкими  образовательными результатами обучающихся, в которых реализуется работа по ликвидации выявленных квалификационных, образовательных дефицитов педагогов</w:t>
            </w:r>
          </w:p>
        </w:tc>
        <w:tc>
          <w:tcPr>
            <w:tcW w:w="3180" w:type="dxa"/>
            <w:gridSpan w:val="2"/>
          </w:tcPr>
          <w:p w:rsidR="00BB59DF" w:rsidRPr="00322871" w:rsidRDefault="00EE4EF2" w:rsidP="0026441F">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2020-21- не менее50%</w:t>
            </w:r>
          </w:p>
          <w:p w:rsidR="00EE4EF2" w:rsidRPr="00322871" w:rsidRDefault="00EE4EF2" w:rsidP="0026441F">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2021-22 – не менее 70%</w:t>
            </w:r>
          </w:p>
          <w:p w:rsidR="00EE4EF2" w:rsidRPr="00322871" w:rsidRDefault="00EE4EF2" w:rsidP="0026441F">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2022-23 – не менее 100%</w:t>
            </w:r>
          </w:p>
        </w:tc>
      </w:tr>
      <w:tr w:rsidR="002945DD" w:rsidRPr="00322871" w:rsidTr="0026441F">
        <w:tc>
          <w:tcPr>
            <w:tcW w:w="9570" w:type="dxa"/>
            <w:gridSpan w:val="3"/>
          </w:tcPr>
          <w:p w:rsidR="002945DD" w:rsidRPr="00322871" w:rsidRDefault="002945DD" w:rsidP="00F173C9">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b/>
                <w:color w:val="000000" w:themeColor="text1"/>
                <w:sz w:val="24"/>
                <w:szCs w:val="24"/>
              </w:rPr>
              <w:t>6. Реализация механизмов повышения квалификации, профессионального мастерства педагогических и управленческих кадров в области повышения качества образования</w:t>
            </w:r>
          </w:p>
        </w:tc>
      </w:tr>
      <w:tr w:rsidR="001F5547" w:rsidRPr="00322871" w:rsidTr="00B63072">
        <w:tc>
          <w:tcPr>
            <w:tcW w:w="6390" w:type="dxa"/>
          </w:tcPr>
          <w:p w:rsidR="008256B7" w:rsidRPr="00322871" w:rsidRDefault="00026772" w:rsidP="0026441F">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Обучены по программам </w:t>
            </w:r>
            <w:r w:rsidR="001F5547" w:rsidRPr="00322871">
              <w:rPr>
                <w:rFonts w:ascii="Times New Roman" w:eastAsia="Calibri" w:hAnsi="Times New Roman" w:cs="Times New Roman"/>
                <w:color w:val="000000" w:themeColor="text1"/>
                <w:sz w:val="24"/>
                <w:szCs w:val="24"/>
              </w:rPr>
              <w:t xml:space="preserve"> повышения квалификации  и модулей по тематикам для</w:t>
            </w:r>
            <w:r w:rsidRPr="00322871">
              <w:rPr>
                <w:rFonts w:ascii="Times New Roman" w:eastAsia="Calibri" w:hAnsi="Times New Roman" w:cs="Times New Roman"/>
                <w:color w:val="000000" w:themeColor="text1"/>
                <w:sz w:val="24"/>
                <w:szCs w:val="24"/>
              </w:rPr>
              <w:t xml:space="preserve"> </w:t>
            </w:r>
            <w:r w:rsidR="001F5547" w:rsidRPr="00322871">
              <w:rPr>
                <w:rFonts w:ascii="Times New Roman" w:eastAsia="Calibri" w:hAnsi="Times New Roman" w:cs="Times New Roman"/>
                <w:color w:val="000000" w:themeColor="text1"/>
                <w:sz w:val="24"/>
                <w:szCs w:val="24"/>
              </w:rPr>
              <w:t>школ с низкими образовательными результатами обучающихся</w:t>
            </w:r>
          </w:p>
        </w:tc>
        <w:tc>
          <w:tcPr>
            <w:tcW w:w="3180" w:type="dxa"/>
            <w:gridSpan w:val="2"/>
          </w:tcPr>
          <w:p w:rsidR="001F5547" w:rsidRPr="00322871" w:rsidRDefault="00B036BF" w:rsidP="0026441F">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2020- </w:t>
            </w:r>
            <w:r w:rsidR="00B45015" w:rsidRPr="00322871">
              <w:rPr>
                <w:rFonts w:ascii="Times New Roman" w:eastAsia="Calibri" w:hAnsi="Times New Roman" w:cs="Times New Roman"/>
                <w:color w:val="000000" w:themeColor="text1"/>
                <w:sz w:val="24"/>
                <w:szCs w:val="24"/>
              </w:rPr>
              <w:t>21 уч. год -1</w:t>
            </w:r>
          </w:p>
          <w:p w:rsidR="001F5547" w:rsidRPr="00322871" w:rsidRDefault="00B036BF" w:rsidP="0026441F">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2021-</w:t>
            </w:r>
            <w:r w:rsidR="002B668C" w:rsidRPr="00322871">
              <w:rPr>
                <w:rFonts w:ascii="Times New Roman" w:eastAsia="Calibri" w:hAnsi="Times New Roman" w:cs="Times New Roman"/>
                <w:color w:val="000000" w:themeColor="text1"/>
                <w:sz w:val="24"/>
                <w:szCs w:val="24"/>
              </w:rPr>
              <w:t>2</w:t>
            </w:r>
            <w:r w:rsidR="00B45015" w:rsidRPr="00322871">
              <w:rPr>
                <w:rFonts w:ascii="Times New Roman" w:eastAsia="Calibri" w:hAnsi="Times New Roman" w:cs="Times New Roman"/>
                <w:color w:val="000000" w:themeColor="text1"/>
                <w:sz w:val="24"/>
                <w:szCs w:val="24"/>
              </w:rPr>
              <w:t>2 уч. год - 1</w:t>
            </w:r>
          </w:p>
          <w:p w:rsidR="008256B7" w:rsidRPr="00322871" w:rsidRDefault="00B036BF" w:rsidP="00026772">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2022-</w:t>
            </w:r>
            <w:r w:rsidR="002B668C" w:rsidRPr="00322871">
              <w:rPr>
                <w:rFonts w:ascii="Times New Roman" w:eastAsia="Calibri" w:hAnsi="Times New Roman" w:cs="Times New Roman"/>
                <w:color w:val="000000" w:themeColor="text1"/>
                <w:sz w:val="24"/>
                <w:szCs w:val="24"/>
              </w:rPr>
              <w:t>23 уч. год -</w:t>
            </w:r>
            <w:r w:rsidR="001F5547" w:rsidRPr="00322871">
              <w:rPr>
                <w:rFonts w:ascii="Times New Roman" w:eastAsia="Calibri" w:hAnsi="Times New Roman" w:cs="Times New Roman"/>
                <w:color w:val="000000" w:themeColor="text1"/>
                <w:sz w:val="24"/>
                <w:szCs w:val="24"/>
              </w:rPr>
              <w:t xml:space="preserve"> </w:t>
            </w:r>
            <w:r w:rsidR="00B45015" w:rsidRPr="00322871">
              <w:rPr>
                <w:rFonts w:ascii="Times New Roman" w:eastAsia="Calibri" w:hAnsi="Times New Roman" w:cs="Times New Roman"/>
                <w:color w:val="000000" w:themeColor="text1"/>
                <w:sz w:val="24"/>
                <w:szCs w:val="24"/>
              </w:rPr>
              <w:t>1</w:t>
            </w:r>
          </w:p>
        </w:tc>
      </w:tr>
      <w:tr w:rsidR="001F5547" w:rsidRPr="00322871" w:rsidTr="00B63072">
        <w:tc>
          <w:tcPr>
            <w:tcW w:w="6390" w:type="dxa"/>
          </w:tcPr>
          <w:p w:rsidR="001F5547" w:rsidRPr="00322871" w:rsidRDefault="001F5547" w:rsidP="0026441F">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Доля школс низкими образовательными результатами обучающихся, вовлеченных в региональные мероприятия, направленные на развитие профессионального мастерства педагогических и управленческих кадров по тематикам, связанным с повышением качества образования и поддержки от числа идентифицированных в текущем году</w:t>
            </w:r>
          </w:p>
        </w:tc>
        <w:tc>
          <w:tcPr>
            <w:tcW w:w="3180" w:type="dxa"/>
            <w:gridSpan w:val="2"/>
          </w:tcPr>
          <w:p w:rsidR="001F5547" w:rsidRPr="00322871" w:rsidRDefault="0033233B" w:rsidP="0026441F">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2020- 21</w:t>
            </w:r>
            <w:r w:rsidR="002B668C" w:rsidRPr="00322871">
              <w:rPr>
                <w:rFonts w:ascii="Times New Roman" w:eastAsia="Calibri" w:hAnsi="Times New Roman" w:cs="Times New Roman"/>
                <w:color w:val="000000" w:themeColor="text1"/>
                <w:sz w:val="24"/>
                <w:szCs w:val="24"/>
              </w:rPr>
              <w:t xml:space="preserve"> - 10</w:t>
            </w:r>
            <w:r w:rsidR="001F5547" w:rsidRPr="00322871">
              <w:rPr>
                <w:rFonts w:ascii="Times New Roman" w:eastAsia="Calibri" w:hAnsi="Times New Roman" w:cs="Times New Roman"/>
                <w:color w:val="000000" w:themeColor="text1"/>
                <w:sz w:val="24"/>
                <w:szCs w:val="24"/>
              </w:rPr>
              <w:t>0%</w:t>
            </w:r>
          </w:p>
          <w:p w:rsidR="001F5547" w:rsidRPr="00322871" w:rsidRDefault="001F5547" w:rsidP="0026441F">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2021-2022</w:t>
            </w:r>
            <w:r w:rsidR="002B668C" w:rsidRPr="00322871">
              <w:rPr>
                <w:rFonts w:ascii="Times New Roman" w:eastAsia="Calibri" w:hAnsi="Times New Roman" w:cs="Times New Roman"/>
                <w:color w:val="000000" w:themeColor="text1"/>
                <w:sz w:val="24"/>
                <w:szCs w:val="24"/>
              </w:rPr>
              <w:t xml:space="preserve">  - 10</w:t>
            </w:r>
            <w:r w:rsidRPr="00322871">
              <w:rPr>
                <w:rFonts w:ascii="Times New Roman" w:eastAsia="Calibri" w:hAnsi="Times New Roman" w:cs="Times New Roman"/>
                <w:color w:val="000000" w:themeColor="text1"/>
                <w:sz w:val="24"/>
                <w:szCs w:val="24"/>
              </w:rPr>
              <w:t>0%</w:t>
            </w:r>
          </w:p>
          <w:p w:rsidR="001F5547" w:rsidRPr="00322871" w:rsidRDefault="0033233B" w:rsidP="0026441F">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2022-2023 </w:t>
            </w:r>
            <w:r w:rsidR="002B668C" w:rsidRPr="00322871">
              <w:rPr>
                <w:rFonts w:ascii="Times New Roman" w:eastAsia="Calibri" w:hAnsi="Times New Roman" w:cs="Times New Roman"/>
                <w:color w:val="000000" w:themeColor="text1"/>
                <w:sz w:val="24"/>
                <w:szCs w:val="24"/>
              </w:rPr>
              <w:t xml:space="preserve"> - 10</w:t>
            </w:r>
            <w:r w:rsidR="001F5547" w:rsidRPr="00322871">
              <w:rPr>
                <w:rFonts w:ascii="Times New Roman" w:eastAsia="Calibri" w:hAnsi="Times New Roman" w:cs="Times New Roman"/>
                <w:color w:val="000000" w:themeColor="text1"/>
                <w:sz w:val="24"/>
                <w:szCs w:val="24"/>
              </w:rPr>
              <w:t>0%</w:t>
            </w:r>
          </w:p>
          <w:p w:rsidR="008256B7" w:rsidRPr="00322871" w:rsidRDefault="002B668C" w:rsidP="008256B7">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 </w:t>
            </w:r>
          </w:p>
        </w:tc>
      </w:tr>
      <w:tr w:rsidR="003E0BF4" w:rsidRPr="00322871" w:rsidTr="0032350D">
        <w:tc>
          <w:tcPr>
            <w:tcW w:w="9570" w:type="dxa"/>
            <w:gridSpan w:val="3"/>
          </w:tcPr>
          <w:p w:rsidR="003E0BF4" w:rsidRPr="00322871" w:rsidRDefault="003E0BF4" w:rsidP="003E0BF4">
            <w:pPr>
              <w:jc w:val="both"/>
              <w:rPr>
                <w:rFonts w:ascii="Times New Roman" w:eastAsia="Calibri" w:hAnsi="Times New Roman" w:cs="Times New Roman"/>
                <w:b/>
                <w:color w:val="000000" w:themeColor="text1"/>
                <w:sz w:val="24"/>
                <w:szCs w:val="24"/>
              </w:rPr>
            </w:pPr>
            <w:r w:rsidRPr="00322871">
              <w:rPr>
                <w:rFonts w:ascii="Times New Roman" w:eastAsia="Calibri" w:hAnsi="Times New Roman" w:cs="Times New Roman"/>
                <w:b/>
                <w:color w:val="000000" w:themeColor="text1"/>
                <w:sz w:val="24"/>
                <w:szCs w:val="24"/>
              </w:rPr>
              <w:t>7. Реализация механизмов оценки эффективности региональной и муниципальных</w:t>
            </w:r>
          </w:p>
          <w:p w:rsidR="003E0BF4" w:rsidRPr="00322871" w:rsidRDefault="003E0BF4" w:rsidP="003E0BF4">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b/>
                <w:color w:val="000000" w:themeColor="text1"/>
                <w:sz w:val="24"/>
                <w:szCs w:val="24"/>
              </w:rPr>
              <w:t>программ повышения качества образования</w:t>
            </w:r>
          </w:p>
        </w:tc>
      </w:tr>
      <w:tr w:rsidR="001F5547" w:rsidRPr="00322871" w:rsidTr="00B63072">
        <w:tc>
          <w:tcPr>
            <w:tcW w:w="6390" w:type="dxa"/>
          </w:tcPr>
          <w:p w:rsidR="001F5547" w:rsidRPr="00322871" w:rsidRDefault="001F5547" w:rsidP="0026441F">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Наличие положительной динамики в мониторинге «Вклад ОО в качество образования»</w:t>
            </w:r>
          </w:p>
        </w:tc>
        <w:tc>
          <w:tcPr>
            <w:tcW w:w="3180" w:type="dxa"/>
            <w:gridSpan w:val="2"/>
          </w:tcPr>
          <w:p w:rsidR="001F5547" w:rsidRPr="00322871" w:rsidRDefault="001F5547" w:rsidP="0026441F">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да</w:t>
            </w:r>
          </w:p>
        </w:tc>
      </w:tr>
      <w:tr w:rsidR="001F5547" w:rsidRPr="00322871" w:rsidTr="00B63072">
        <w:tc>
          <w:tcPr>
            <w:tcW w:w="6390" w:type="dxa"/>
          </w:tcPr>
          <w:p w:rsidR="001F5547" w:rsidRPr="00322871" w:rsidRDefault="001F5547" w:rsidP="0026441F">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Наличие аналитических отчетов о результатах мониторингов, включающие адресные рекомендации по улучшению деятельности в рамках реализации региональной и муниципальных программ повышения качества образования и поддержки школ с низкими образовательными результатами обучающихся</w:t>
            </w:r>
          </w:p>
        </w:tc>
        <w:tc>
          <w:tcPr>
            <w:tcW w:w="3180" w:type="dxa"/>
            <w:gridSpan w:val="2"/>
          </w:tcPr>
          <w:p w:rsidR="001F5547" w:rsidRPr="00322871" w:rsidRDefault="001F5547" w:rsidP="0026441F">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да</w:t>
            </w:r>
          </w:p>
        </w:tc>
      </w:tr>
      <w:tr w:rsidR="001F5547" w:rsidRPr="00322871" w:rsidTr="00B63072">
        <w:tc>
          <w:tcPr>
            <w:tcW w:w="6390" w:type="dxa"/>
          </w:tcPr>
          <w:p w:rsidR="001F5547" w:rsidRPr="00322871" w:rsidRDefault="001F5547" w:rsidP="0026441F">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В муниципальный мониторинг включены показатели:</w:t>
            </w:r>
          </w:p>
          <w:p w:rsidR="001F5547" w:rsidRPr="00322871" w:rsidRDefault="001F5547" w:rsidP="0026441F">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xml:space="preserve">– динамика образовательных результатов обучающихся;  </w:t>
            </w:r>
          </w:p>
          <w:p w:rsidR="001F5547" w:rsidRPr="00322871" w:rsidRDefault="001F5547" w:rsidP="0026441F">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динамика профессиональных компетенций педагогов школ;</w:t>
            </w:r>
          </w:p>
          <w:p w:rsidR="001F5547" w:rsidRPr="00322871" w:rsidRDefault="001F5547" w:rsidP="0026441F">
            <w:pPr>
              <w:jc w:val="both"/>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 количество узких специалистов в образовательных организациях, демонстрирующих низкие образовательные результаты обучающихся</w:t>
            </w:r>
          </w:p>
        </w:tc>
        <w:tc>
          <w:tcPr>
            <w:tcW w:w="3180" w:type="dxa"/>
            <w:gridSpan w:val="2"/>
          </w:tcPr>
          <w:p w:rsidR="001F5547" w:rsidRPr="00322871" w:rsidRDefault="001F5547" w:rsidP="0026441F">
            <w:pPr>
              <w:rPr>
                <w:rFonts w:ascii="Times New Roman" w:eastAsia="Calibri" w:hAnsi="Times New Roman" w:cs="Times New Roman"/>
                <w:color w:val="000000" w:themeColor="text1"/>
                <w:sz w:val="24"/>
                <w:szCs w:val="24"/>
              </w:rPr>
            </w:pPr>
            <w:r w:rsidRPr="00322871">
              <w:rPr>
                <w:rFonts w:ascii="Times New Roman" w:eastAsia="Calibri" w:hAnsi="Times New Roman" w:cs="Times New Roman"/>
                <w:color w:val="000000" w:themeColor="text1"/>
                <w:sz w:val="24"/>
                <w:szCs w:val="24"/>
              </w:rPr>
              <w:t>да</w:t>
            </w:r>
          </w:p>
        </w:tc>
      </w:tr>
    </w:tbl>
    <w:p w:rsidR="00D326B9" w:rsidRPr="00322871" w:rsidRDefault="00D326B9" w:rsidP="00D326B9">
      <w:pPr>
        <w:spacing w:after="0" w:line="240" w:lineRule="auto"/>
        <w:rPr>
          <w:rFonts w:ascii="Times New Roman" w:eastAsia="Calibri" w:hAnsi="Times New Roman" w:cs="Times New Roman"/>
          <w:b/>
          <w:color w:val="000000" w:themeColor="text1"/>
          <w:sz w:val="28"/>
          <w:szCs w:val="28"/>
        </w:rPr>
      </w:pPr>
    </w:p>
    <w:p w:rsidR="00414443" w:rsidRPr="00322871" w:rsidRDefault="00414443" w:rsidP="00414443">
      <w:pPr>
        <w:spacing w:after="0" w:line="240" w:lineRule="auto"/>
        <w:jc w:val="both"/>
        <w:textAlignment w:val="baseline"/>
        <w:rPr>
          <w:rFonts w:ascii="Times New Roman" w:eastAsia="Times New Roman" w:hAnsi="Times New Roman" w:cs="Times New Roman"/>
          <w:color w:val="000000" w:themeColor="text1"/>
          <w:sz w:val="28"/>
          <w:szCs w:val="28"/>
        </w:rPr>
      </w:pPr>
    </w:p>
    <w:p w:rsidR="00414443" w:rsidRPr="00322871" w:rsidRDefault="00414443" w:rsidP="00414443">
      <w:pPr>
        <w:spacing w:after="0" w:line="240" w:lineRule="auto"/>
        <w:ind w:firstLine="709"/>
        <w:contextualSpacing/>
        <w:jc w:val="both"/>
        <w:textAlignment w:val="baseline"/>
        <w:rPr>
          <w:rFonts w:ascii="Segoe UI" w:eastAsia="Times New Roman" w:hAnsi="Segoe UI" w:cs="Segoe UI"/>
          <w:b/>
          <w:color w:val="000000" w:themeColor="text1"/>
          <w:sz w:val="28"/>
          <w:szCs w:val="28"/>
        </w:rPr>
      </w:pPr>
      <w:r w:rsidRPr="00322871">
        <w:rPr>
          <w:rFonts w:ascii="Times New Roman" w:eastAsia="Times New Roman" w:hAnsi="Times New Roman" w:cs="Times New Roman"/>
          <w:b/>
          <w:color w:val="000000" w:themeColor="text1"/>
          <w:sz w:val="28"/>
          <w:szCs w:val="28"/>
        </w:rPr>
        <w:t>Показатели, характеризующие образовательные результаты обучающихся </w:t>
      </w:r>
    </w:p>
    <w:p w:rsidR="00414443" w:rsidRPr="00322871" w:rsidRDefault="00414443" w:rsidP="00414443">
      <w:pPr>
        <w:spacing w:line="240" w:lineRule="auto"/>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Доля школ, от числа школ с низкими образовательными результатами обучающихся, достигших положительной динамики по результатам ОГЭ по математике и русскому языку.</w:t>
      </w:r>
    </w:p>
    <w:p w:rsidR="00414443" w:rsidRPr="00322871" w:rsidRDefault="00414443" w:rsidP="00414443">
      <w:pPr>
        <w:jc w:val="both"/>
        <w:rPr>
          <w:rFonts w:ascii="Times New Roman" w:hAnsi="Times New Roman" w:cs="Times New Roman"/>
          <w:color w:val="000000" w:themeColor="text1"/>
          <w:sz w:val="28"/>
          <w:szCs w:val="28"/>
        </w:rPr>
      </w:pPr>
    </w:p>
    <w:tbl>
      <w:tblPr>
        <w:tblStyle w:val="a3"/>
        <w:tblW w:w="0" w:type="auto"/>
        <w:tblLook w:val="04A0"/>
      </w:tblPr>
      <w:tblGrid>
        <w:gridCol w:w="2392"/>
        <w:gridCol w:w="2393"/>
        <w:gridCol w:w="2393"/>
        <w:gridCol w:w="2393"/>
      </w:tblGrid>
      <w:tr w:rsidR="00414443" w:rsidRPr="00322871" w:rsidTr="008F7AFC">
        <w:tc>
          <w:tcPr>
            <w:tcW w:w="2392" w:type="dxa"/>
          </w:tcPr>
          <w:p w:rsidR="00414443" w:rsidRPr="00322871" w:rsidRDefault="00414443" w:rsidP="008F7AFC">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ПРЕДМЕТ</w:t>
            </w:r>
          </w:p>
        </w:tc>
        <w:tc>
          <w:tcPr>
            <w:tcW w:w="2393" w:type="dxa"/>
          </w:tcPr>
          <w:p w:rsidR="00414443" w:rsidRPr="00322871" w:rsidRDefault="00414443" w:rsidP="008F7AFC">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2021</w:t>
            </w:r>
          </w:p>
        </w:tc>
        <w:tc>
          <w:tcPr>
            <w:tcW w:w="2393" w:type="dxa"/>
          </w:tcPr>
          <w:p w:rsidR="00414443" w:rsidRPr="00322871" w:rsidRDefault="00414443" w:rsidP="008F7AFC">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2022</w:t>
            </w:r>
          </w:p>
        </w:tc>
        <w:tc>
          <w:tcPr>
            <w:tcW w:w="2393" w:type="dxa"/>
          </w:tcPr>
          <w:p w:rsidR="00414443" w:rsidRPr="00322871" w:rsidRDefault="00414443" w:rsidP="008F7AFC">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2023</w:t>
            </w:r>
          </w:p>
        </w:tc>
      </w:tr>
      <w:tr w:rsidR="00414443" w:rsidRPr="00322871" w:rsidTr="008F7AFC">
        <w:tc>
          <w:tcPr>
            <w:tcW w:w="2392" w:type="dxa"/>
          </w:tcPr>
          <w:p w:rsidR="00414443" w:rsidRPr="00322871" w:rsidRDefault="00414443" w:rsidP="008F7AFC">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Русский язык</w:t>
            </w:r>
          </w:p>
        </w:tc>
        <w:tc>
          <w:tcPr>
            <w:tcW w:w="2393" w:type="dxa"/>
          </w:tcPr>
          <w:p w:rsidR="00414443" w:rsidRPr="00322871" w:rsidRDefault="00914D8F" w:rsidP="008F7AFC">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17</w:t>
            </w:r>
            <w:r w:rsidR="00414443" w:rsidRPr="00322871">
              <w:rPr>
                <w:rFonts w:ascii="Times New Roman" w:hAnsi="Times New Roman" w:cs="Times New Roman"/>
                <w:color w:val="000000" w:themeColor="text1"/>
                <w:sz w:val="28"/>
                <w:szCs w:val="28"/>
              </w:rPr>
              <w:t>%</w:t>
            </w:r>
          </w:p>
        </w:tc>
        <w:tc>
          <w:tcPr>
            <w:tcW w:w="2393" w:type="dxa"/>
          </w:tcPr>
          <w:p w:rsidR="00414443" w:rsidRPr="00322871" w:rsidRDefault="006E1EE0" w:rsidP="008F7AFC">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23</w:t>
            </w:r>
            <w:r w:rsidR="00414443" w:rsidRPr="00322871">
              <w:rPr>
                <w:rFonts w:ascii="Times New Roman" w:hAnsi="Times New Roman" w:cs="Times New Roman"/>
                <w:color w:val="000000" w:themeColor="text1"/>
                <w:sz w:val="28"/>
                <w:szCs w:val="28"/>
              </w:rPr>
              <w:t>%</w:t>
            </w:r>
          </w:p>
        </w:tc>
        <w:tc>
          <w:tcPr>
            <w:tcW w:w="2393" w:type="dxa"/>
          </w:tcPr>
          <w:p w:rsidR="00414443" w:rsidRPr="00322871" w:rsidRDefault="00414443" w:rsidP="008F7AFC">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30%</w:t>
            </w:r>
          </w:p>
        </w:tc>
      </w:tr>
      <w:tr w:rsidR="00414443" w:rsidRPr="00322871" w:rsidTr="008F7AFC">
        <w:tc>
          <w:tcPr>
            <w:tcW w:w="2392" w:type="dxa"/>
          </w:tcPr>
          <w:p w:rsidR="00414443" w:rsidRPr="00322871" w:rsidRDefault="00414443" w:rsidP="008F7AFC">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Математика</w:t>
            </w:r>
          </w:p>
        </w:tc>
        <w:tc>
          <w:tcPr>
            <w:tcW w:w="2393" w:type="dxa"/>
          </w:tcPr>
          <w:p w:rsidR="00414443" w:rsidRPr="00322871" w:rsidRDefault="00414443" w:rsidP="008F7AFC">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5%</w:t>
            </w:r>
          </w:p>
        </w:tc>
        <w:tc>
          <w:tcPr>
            <w:tcW w:w="2393" w:type="dxa"/>
          </w:tcPr>
          <w:p w:rsidR="00414443" w:rsidRPr="00322871" w:rsidRDefault="00414443" w:rsidP="008F7AFC">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7%</w:t>
            </w:r>
          </w:p>
        </w:tc>
        <w:tc>
          <w:tcPr>
            <w:tcW w:w="2393" w:type="dxa"/>
          </w:tcPr>
          <w:p w:rsidR="00414443" w:rsidRPr="00322871" w:rsidRDefault="00414443" w:rsidP="008F7AFC">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10%</w:t>
            </w:r>
          </w:p>
        </w:tc>
      </w:tr>
    </w:tbl>
    <w:p w:rsidR="00414443" w:rsidRPr="00322871" w:rsidRDefault="00414443" w:rsidP="00414443">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Доля школ, от общего числа школ с НОР обучающихся, достигших положительной динамики по результатам ЕГЭ по математике и русскому языку.</w:t>
      </w:r>
    </w:p>
    <w:tbl>
      <w:tblPr>
        <w:tblStyle w:val="a3"/>
        <w:tblW w:w="0" w:type="auto"/>
        <w:tblLook w:val="04A0"/>
      </w:tblPr>
      <w:tblGrid>
        <w:gridCol w:w="2392"/>
        <w:gridCol w:w="2393"/>
        <w:gridCol w:w="2393"/>
        <w:gridCol w:w="2393"/>
      </w:tblGrid>
      <w:tr w:rsidR="00414443" w:rsidRPr="00322871" w:rsidTr="008F7AFC">
        <w:tc>
          <w:tcPr>
            <w:tcW w:w="2392" w:type="dxa"/>
          </w:tcPr>
          <w:p w:rsidR="00414443" w:rsidRPr="00322871" w:rsidRDefault="00414443" w:rsidP="008F7AFC">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lastRenderedPageBreak/>
              <w:t>ПРЕДМЕТ</w:t>
            </w:r>
          </w:p>
        </w:tc>
        <w:tc>
          <w:tcPr>
            <w:tcW w:w="2393" w:type="dxa"/>
          </w:tcPr>
          <w:p w:rsidR="00414443" w:rsidRPr="00322871" w:rsidRDefault="00414443" w:rsidP="008F7AFC">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2021</w:t>
            </w:r>
          </w:p>
        </w:tc>
        <w:tc>
          <w:tcPr>
            <w:tcW w:w="2393" w:type="dxa"/>
          </w:tcPr>
          <w:p w:rsidR="00414443" w:rsidRPr="00322871" w:rsidRDefault="00414443" w:rsidP="008F7AFC">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2022</w:t>
            </w:r>
          </w:p>
        </w:tc>
        <w:tc>
          <w:tcPr>
            <w:tcW w:w="2393" w:type="dxa"/>
          </w:tcPr>
          <w:p w:rsidR="00414443" w:rsidRPr="00322871" w:rsidRDefault="00414443" w:rsidP="008F7AFC">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2023</w:t>
            </w:r>
          </w:p>
        </w:tc>
      </w:tr>
      <w:tr w:rsidR="00414443" w:rsidRPr="00322871" w:rsidTr="008F7AFC">
        <w:tc>
          <w:tcPr>
            <w:tcW w:w="2392" w:type="dxa"/>
          </w:tcPr>
          <w:p w:rsidR="00414443" w:rsidRPr="00322871" w:rsidRDefault="00414443" w:rsidP="008F7AFC">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Русский язык</w:t>
            </w:r>
          </w:p>
        </w:tc>
        <w:tc>
          <w:tcPr>
            <w:tcW w:w="2393" w:type="dxa"/>
          </w:tcPr>
          <w:p w:rsidR="00414443" w:rsidRPr="00322871" w:rsidRDefault="00F7734F" w:rsidP="008F7AFC">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30</w:t>
            </w:r>
            <w:r w:rsidR="00414443" w:rsidRPr="00322871">
              <w:rPr>
                <w:rFonts w:ascii="Times New Roman" w:hAnsi="Times New Roman" w:cs="Times New Roman"/>
                <w:color w:val="000000" w:themeColor="text1"/>
                <w:sz w:val="28"/>
                <w:szCs w:val="28"/>
              </w:rPr>
              <w:t>%</w:t>
            </w:r>
          </w:p>
        </w:tc>
        <w:tc>
          <w:tcPr>
            <w:tcW w:w="2393" w:type="dxa"/>
          </w:tcPr>
          <w:p w:rsidR="00414443" w:rsidRPr="00322871" w:rsidRDefault="00F7734F" w:rsidP="008F7AFC">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37</w:t>
            </w:r>
            <w:r w:rsidR="00414443" w:rsidRPr="00322871">
              <w:rPr>
                <w:rFonts w:ascii="Times New Roman" w:hAnsi="Times New Roman" w:cs="Times New Roman"/>
                <w:color w:val="000000" w:themeColor="text1"/>
                <w:sz w:val="28"/>
                <w:szCs w:val="28"/>
              </w:rPr>
              <w:t>%</w:t>
            </w:r>
          </w:p>
        </w:tc>
        <w:tc>
          <w:tcPr>
            <w:tcW w:w="2393" w:type="dxa"/>
          </w:tcPr>
          <w:p w:rsidR="00414443" w:rsidRPr="00322871" w:rsidRDefault="00F7734F" w:rsidP="008F7AFC">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45</w:t>
            </w:r>
            <w:r w:rsidR="00414443" w:rsidRPr="00322871">
              <w:rPr>
                <w:rFonts w:ascii="Times New Roman" w:hAnsi="Times New Roman" w:cs="Times New Roman"/>
                <w:color w:val="000000" w:themeColor="text1"/>
                <w:sz w:val="28"/>
                <w:szCs w:val="28"/>
              </w:rPr>
              <w:t>%</w:t>
            </w:r>
          </w:p>
        </w:tc>
      </w:tr>
      <w:tr w:rsidR="00414443" w:rsidRPr="00322871" w:rsidTr="008F7AFC">
        <w:tc>
          <w:tcPr>
            <w:tcW w:w="2392" w:type="dxa"/>
          </w:tcPr>
          <w:p w:rsidR="00414443" w:rsidRPr="00322871" w:rsidRDefault="00414443" w:rsidP="008F7AFC">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Математика</w:t>
            </w:r>
          </w:p>
        </w:tc>
        <w:tc>
          <w:tcPr>
            <w:tcW w:w="2393" w:type="dxa"/>
          </w:tcPr>
          <w:p w:rsidR="00414443" w:rsidRPr="00322871" w:rsidRDefault="00C06DEA" w:rsidP="008F7AFC">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9</w:t>
            </w:r>
            <w:r w:rsidR="00414443" w:rsidRPr="00322871">
              <w:rPr>
                <w:rFonts w:ascii="Times New Roman" w:hAnsi="Times New Roman" w:cs="Times New Roman"/>
                <w:color w:val="000000" w:themeColor="text1"/>
                <w:sz w:val="28"/>
                <w:szCs w:val="28"/>
              </w:rPr>
              <w:t>%</w:t>
            </w:r>
          </w:p>
        </w:tc>
        <w:tc>
          <w:tcPr>
            <w:tcW w:w="2393" w:type="dxa"/>
          </w:tcPr>
          <w:p w:rsidR="00414443" w:rsidRPr="00322871" w:rsidRDefault="00414443" w:rsidP="008F7AFC">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13%</w:t>
            </w:r>
          </w:p>
        </w:tc>
        <w:tc>
          <w:tcPr>
            <w:tcW w:w="2393" w:type="dxa"/>
          </w:tcPr>
          <w:p w:rsidR="00414443" w:rsidRPr="00322871" w:rsidRDefault="00C06DEA" w:rsidP="008F7AFC">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18</w:t>
            </w:r>
            <w:r w:rsidR="00414443" w:rsidRPr="00322871">
              <w:rPr>
                <w:rFonts w:ascii="Times New Roman" w:hAnsi="Times New Roman" w:cs="Times New Roman"/>
                <w:color w:val="000000" w:themeColor="text1"/>
                <w:sz w:val="28"/>
                <w:szCs w:val="28"/>
              </w:rPr>
              <w:t>%</w:t>
            </w:r>
          </w:p>
        </w:tc>
      </w:tr>
    </w:tbl>
    <w:p w:rsidR="00414443" w:rsidRPr="00322871" w:rsidRDefault="00414443" w:rsidP="00414443">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Доля школ, от общего числа школ с НОР обучающихся, достигших положительной динамики по результатам диагностических работ по читательской грамотности (4 класс).</w:t>
      </w:r>
    </w:p>
    <w:tbl>
      <w:tblPr>
        <w:tblStyle w:val="a3"/>
        <w:tblW w:w="0" w:type="auto"/>
        <w:tblLook w:val="04A0"/>
      </w:tblPr>
      <w:tblGrid>
        <w:gridCol w:w="2392"/>
        <w:gridCol w:w="2393"/>
        <w:gridCol w:w="2393"/>
      </w:tblGrid>
      <w:tr w:rsidR="00414443" w:rsidRPr="00322871" w:rsidTr="008F7AFC">
        <w:tc>
          <w:tcPr>
            <w:tcW w:w="2392" w:type="dxa"/>
          </w:tcPr>
          <w:p w:rsidR="00414443" w:rsidRPr="00322871" w:rsidRDefault="00414443" w:rsidP="008F7AFC">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2021 г. *</w:t>
            </w:r>
          </w:p>
        </w:tc>
        <w:tc>
          <w:tcPr>
            <w:tcW w:w="2393" w:type="dxa"/>
          </w:tcPr>
          <w:p w:rsidR="00414443" w:rsidRPr="00322871" w:rsidRDefault="00414443" w:rsidP="008F7AFC">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2022 г. *</w:t>
            </w:r>
          </w:p>
        </w:tc>
        <w:tc>
          <w:tcPr>
            <w:tcW w:w="2393" w:type="dxa"/>
          </w:tcPr>
          <w:p w:rsidR="00414443" w:rsidRPr="00322871" w:rsidRDefault="00414443" w:rsidP="008F7AFC">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2023 г. *</w:t>
            </w:r>
          </w:p>
        </w:tc>
      </w:tr>
      <w:tr w:rsidR="00414443" w:rsidRPr="00322871" w:rsidTr="008F7AFC">
        <w:tc>
          <w:tcPr>
            <w:tcW w:w="2392" w:type="dxa"/>
          </w:tcPr>
          <w:p w:rsidR="00414443" w:rsidRPr="00322871" w:rsidRDefault="00C06DEA" w:rsidP="008F7AFC">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18</w:t>
            </w:r>
            <w:r w:rsidR="00414443" w:rsidRPr="00322871">
              <w:rPr>
                <w:rFonts w:ascii="Times New Roman" w:hAnsi="Times New Roman" w:cs="Times New Roman"/>
                <w:color w:val="000000" w:themeColor="text1"/>
                <w:sz w:val="28"/>
                <w:szCs w:val="28"/>
              </w:rPr>
              <w:t>%</w:t>
            </w:r>
          </w:p>
        </w:tc>
        <w:tc>
          <w:tcPr>
            <w:tcW w:w="2393" w:type="dxa"/>
          </w:tcPr>
          <w:p w:rsidR="00414443" w:rsidRPr="00322871" w:rsidRDefault="00414443" w:rsidP="008F7AFC">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20%</w:t>
            </w:r>
          </w:p>
        </w:tc>
        <w:tc>
          <w:tcPr>
            <w:tcW w:w="2393" w:type="dxa"/>
          </w:tcPr>
          <w:p w:rsidR="00414443" w:rsidRPr="00322871" w:rsidRDefault="00C06DEA" w:rsidP="008F7AFC">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28</w:t>
            </w:r>
            <w:r w:rsidR="00414443" w:rsidRPr="00322871">
              <w:rPr>
                <w:rFonts w:ascii="Times New Roman" w:hAnsi="Times New Roman" w:cs="Times New Roman"/>
                <w:color w:val="000000" w:themeColor="text1"/>
                <w:sz w:val="28"/>
                <w:szCs w:val="28"/>
              </w:rPr>
              <w:t>%</w:t>
            </w:r>
          </w:p>
        </w:tc>
      </w:tr>
      <w:tr w:rsidR="00414443" w:rsidRPr="00322871" w:rsidTr="008F7AFC">
        <w:tc>
          <w:tcPr>
            <w:tcW w:w="2392" w:type="dxa"/>
          </w:tcPr>
          <w:p w:rsidR="00414443" w:rsidRPr="00322871" w:rsidRDefault="00414443" w:rsidP="008F7AFC">
            <w:pPr>
              <w:jc w:val="both"/>
              <w:rPr>
                <w:rFonts w:ascii="Times New Roman" w:hAnsi="Times New Roman" w:cs="Times New Roman"/>
                <w:color w:val="000000" w:themeColor="text1"/>
                <w:sz w:val="28"/>
                <w:szCs w:val="28"/>
              </w:rPr>
            </w:pPr>
          </w:p>
        </w:tc>
        <w:tc>
          <w:tcPr>
            <w:tcW w:w="2393" w:type="dxa"/>
          </w:tcPr>
          <w:p w:rsidR="00414443" w:rsidRPr="00322871" w:rsidRDefault="00414443" w:rsidP="008F7AFC">
            <w:pPr>
              <w:jc w:val="both"/>
              <w:rPr>
                <w:rFonts w:ascii="Times New Roman" w:hAnsi="Times New Roman" w:cs="Times New Roman"/>
                <w:color w:val="000000" w:themeColor="text1"/>
                <w:sz w:val="28"/>
                <w:szCs w:val="28"/>
              </w:rPr>
            </w:pPr>
          </w:p>
        </w:tc>
        <w:tc>
          <w:tcPr>
            <w:tcW w:w="2393" w:type="dxa"/>
          </w:tcPr>
          <w:p w:rsidR="00414443" w:rsidRPr="00322871" w:rsidRDefault="00414443" w:rsidP="008F7AFC">
            <w:pPr>
              <w:jc w:val="both"/>
              <w:rPr>
                <w:rFonts w:ascii="Times New Roman" w:hAnsi="Times New Roman" w:cs="Times New Roman"/>
                <w:color w:val="000000" w:themeColor="text1"/>
                <w:sz w:val="28"/>
                <w:szCs w:val="28"/>
              </w:rPr>
            </w:pPr>
          </w:p>
        </w:tc>
      </w:tr>
    </w:tbl>
    <w:p w:rsidR="00414443" w:rsidRPr="00322871" w:rsidRDefault="00414443" w:rsidP="00414443">
      <w:pPr>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 xml:space="preserve"> * При условии участия</w:t>
      </w:r>
    </w:p>
    <w:p w:rsidR="00414443" w:rsidRPr="00322871" w:rsidRDefault="00414443" w:rsidP="00414443">
      <w:pPr>
        <w:jc w:val="center"/>
        <w:rPr>
          <w:rFonts w:ascii="Times New Roman" w:hAnsi="Times New Roman" w:cs="Times New Roman"/>
          <w:b/>
          <w:color w:val="000000" w:themeColor="text1"/>
          <w:sz w:val="28"/>
          <w:szCs w:val="28"/>
        </w:rPr>
      </w:pPr>
      <w:r w:rsidRPr="00322871">
        <w:rPr>
          <w:rFonts w:ascii="Times New Roman" w:hAnsi="Times New Roman" w:cs="Times New Roman"/>
          <w:b/>
          <w:color w:val="000000" w:themeColor="text1"/>
          <w:sz w:val="28"/>
          <w:szCs w:val="28"/>
        </w:rPr>
        <w:t>РАЗДЕЛ 5.   РЕСУРСНОЕ ОБЕСПЕЧЕНИЕ РЕАЛИЗАЦИИ ПРОГРАММЫ.</w:t>
      </w:r>
    </w:p>
    <w:p w:rsidR="00414443" w:rsidRPr="00322871" w:rsidRDefault="00414443" w:rsidP="00414443">
      <w:pPr>
        <w:pStyle w:val="ad"/>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Основными кадровыми ресурсами для обеспечения реализации Программы являются:</w:t>
      </w:r>
    </w:p>
    <w:p w:rsidR="00414443" w:rsidRPr="00322871" w:rsidRDefault="00FC124A" w:rsidP="00414443">
      <w:pPr>
        <w:pStyle w:val="ad"/>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 методисты и</w:t>
      </w:r>
      <w:r w:rsidR="00414443" w:rsidRPr="00322871">
        <w:rPr>
          <w:rFonts w:ascii="Times New Roman" w:hAnsi="Times New Roman" w:cs="Times New Roman"/>
          <w:color w:val="000000" w:themeColor="text1"/>
          <w:sz w:val="28"/>
          <w:szCs w:val="28"/>
        </w:rPr>
        <w:t>нститут</w:t>
      </w:r>
      <w:r w:rsidRPr="00322871">
        <w:rPr>
          <w:rFonts w:ascii="Times New Roman" w:hAnsi="Times New Roman" w:cs="Times New Roman"/>
          <w:color w:val="000000" w:themeColor="text1"/>
          <w:sz w:val="28"/>
          <w:szCs w:val="28"/>
        </w:rPr>
        <w:t>а</w:t>
      </w:r>
      <w:r w:rsidR="00414443" w:rsidRPr="00322871">
        <w:rPr>
          <w:rFonts w:ascii="Times New Roman" w:hAnsi="Times New Roman" w:cs="Times New Roman"/>
          <w:color w:val="000000" w:themeColor="text1"/>
          <w:sz w:val="28"/>
          <w:szCs w:val="28"/>
        </w:rPr>
        <w:t xml:space="preserve"> повышения квалификации и профессиональной переподготовки работнико</w:t>
      </w:r>
      <w:r w:rsidRPr="00322871">
        <w:rPr>
          <w:rFonts w:ascii="Times New Roman" w:hAnsi="Times New Roman" w:cs="Times New Roman"/>
          <w:color w:val="000000" w:themeColor="text1"/>
          <w:sz w:val="28"/>
          <w:szCs w:val="28"/>
        </w:rPr>
        <w:t>в образования Республики Алтай как кураторы района, эксперты по работе со ШНОР</w:t>
      </w:r>
    </w:p>
    <w:p w:rsidR="00414443" w:rsidRPr="00322871" w:rsidRDefault="00414443" w:rsidP="00414443">
      <w:pPr>
        <w:pStyle w:val="ad"/>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 педагогические кадры школ</w:t>
      </w:r>
      <w:r w:rsidR="00FC124A" w:rsidRPr="00322871">
        <w:rPr>
          <w:rFonts w:ascii="Times New Roman" w:hAnsi="Times New Roman" w:cs="Times New Roman"/>
          <w:color w:val="000000" w:themeColor="text1"/>
          <w:sz w:val="28"/>
          <w:szCs w:val="28"/>
        </w:rPr>
        <w:t>-стажировочных площадок - Боочинскаясош, Купчегеньскаясош</w:t>
      </w:r>
    </w:p>
    <w:p w:rsidR="00414443" w:rsidRPr="00322871" w:rsidRDefault="00FC124A" w:rsidP="00414443">
      <w:pPr>
        <w:pStyle w:val="ad"/>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 xml:space="preserve">- руководители педагогических объединений, победители профессиональных конкурсов, учителя высшей квалификационной категории  </w:t>
      </w:r>
    </w:p>
    <w:p w:rsidR="00414443" w:rsidRPr="00322871" w:rsidRDefault="00FC124A" w:rsidP="00414443">
      <w:pPr>
        <w:pStyle w:val="ad"/>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 xml:space="preserve"> - рабочая группа, кураторы по поддержке</w:t>
      </w:r>
      <w:r w:rsidR="00414443" w:rsidRPr="00322871">
        <w:rPr>
          <w:rFonts w:ascii="Times New Roman" w:hAnsi="Times New Roman" w:cs="Times New Roman"/>
          <w:color w:val="000000" w:themeColor="text1"/>
          <w:sz w:val="28"/>
          <w:szCs w:val="28"/>
        </w:rPr>
        <w:t xml:space="preserve"> и координации работ</w:t>
      </w:r>
      <w:r w:rsidRPr="00322871">
        <w:rPr>
          <w:rFonts w:ascii="Times New Roman" w:hAnsi="Times New Roman" w:cs="Times New Roman"/>
          <w:color w:val="000000" w:themeColor="text1"/>
          <w:sz w:val="28"/>
          <w:szCs w:val="28"/>
        </w:rPr>
        <w:t>ы</w:t>
      </w:r>
      <w:r w:rsidR="00414443" w:rsidRPr="00322871">
        <w:rPr>
          <w:rFonts w:ascii="Times New Roman" w:hAnsi="Times New Roman" w:cs="Times New Roman"/>
          <w:color w:val="000000" w:themeColor="text1"/>
          <w:sz w:val="28"/>
          <w:szCs w:val="28"/>
        </w:rPr>
        <w:t xml:space="preserve"> по повышению качества обр</w:t>
      </w:r>
      <w:r w:rsidRPr="00322871">
        <w:rPr>
          <w:rFonts w:ascii="Times New Roman" w:hAnsi="Times New Roman" w:cs="Times New Roman"/>
          <w:color w:val="000000" w:themeColor="text1"/>
          <w:sz w:val="28"/>
          <w:szCs w:val="28"/>
        </w:rPr>
        <w:t>азования школ с НОР обучающихся</w:t>
      </w:r>
    </w:p>
    <w:p w:rsidR="00414443" w:rsidRPr="00322871" w:rsidRDefault="00FC124A" w:rsidP="00414443">
      <w:pPr>
        <w:pStyle w:val="ad"/>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 муниципальная программа</w:t>
      </w:r>
      <w:r w:rsidR="00414443" w:rsidRPr="00322871">
        <w:rPr>
          <w:rFonts w:ascii="Times New Roman" w:hAnsi="Times New Roman" w:cs="Times New Roman"/>
          <w:color w:val="000000" w:themeColor="text1"/>
          <w:sz w:val="28"/>
          <w:szCs w:val="28"/>
        </w:rPr>
        <w:t xml:space="preserve"> повышения качества образования, адресных программ для школ с НОР по обеспечению каче</w:t>
      </w:r>
      <w:r w:rsidRPr="00322871">
        <w:rPr>
          <w:rFonts w:ascii="Times New Roman" w:hAnsi="Times New Roman" w:cs="Times New Roman"/>
          <w:color w:val="000000" w:themeColor="text1"/>
          <w:sz w:val="28"/>
          <w:szCs w:val="28"/>
        </w:rPr>
        <w:t>ства образования в школах с НОР</w:t>
      </w:r>
    </w:p>
    <w:p w:rsidR="00414443" w:rsidRPr="00322871" w:rsidRDefault="00FC124A" w:rsidP="00414443">
      <w:pPr>
        <w:pStyle w:val="ad"/>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 школьная программа участников Проекта</w:t>
      </w:r>
    </w:p>
    <w:p w:rsidR="00414443" w:rsidRPr="00322871" w:rsidRDefault="00FC124A" w:rsidP="00414443">
      <w:pPr>
        <w:pStyle w:val="ad"/>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 стимулирующие</w:t>
      </w:r>
      <w:r w:rsidR="00414443" w:rsidRPr="00322871">
        <w:rPr>
          <w:rFonts w:ascii="Times New Roman" w:hAnsi="Times New Roman" w:cs="Times New Roman"/>
          <w:color w:val="000000" w:themeColor="text1"/>
          <w:sz w:val="28"/>
          <w:szCs w:val="28"/>
        </w:rPr>
        <w:t xml:space="preserve"> выплат</w:t>
      </w:r>
      <w:r w:rsidRPr="00322871">
        <w:rPr>
          <w:rFonts w:ascii="Times New Roman" w:hAnsi="Times New Roman" w:cs="Times New Roman"/>
          <w:color w:val="000000" w:themeColor="text1"/>
          <w:sz w:val="28"/>
          <w:szCs w:val="28"/>
        </w:rPr>
        <w:t>ы по показателям</w:t>
      </w:r>
      <w:r w:rsidR="00414443" w:rsidRPr="00322871">
        <w:rPr>
          <w:rFonts w:ascii="Times New Roman" w:hAnsi="Times New Roman" w:cs="Times New Roman"/>
          <w:color w:val="000000" w:themeColor="text1"/>
          <w:sz w:val="28"/>
          <w:szCs w:val="28"/>
        </w:rPr>
        <w:t xml:space="preserve"> эффективности работы директоров школ </w:t>
      </w:r>
    </w:p>
    <w:p w:rsidR="00414443" w:rsidRPr="00322871" w:rsidRDefault="00FC124A" w:rsidP="00414443">
      <w:pPr>
        <w:pStyle w:val="ad"/>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 финансовая и социальная поддержка молодых специалистов, педагогов</w:t>
      </w:r>
    </w:p>
    <w:p w:rsidR="00414443" w:rsidRPr="00322871" w:rsidRDefault="00FC124A" w:rsidP="00414443">
      <w:pPr>
        <w:pStyle w:val="ad"/>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 xml:space="preserve">- </w:t>
      </w:r>
      <w:r w:rsidR="00414443" w:rsidRPr="00322871">
        <w:rPr>
          <w:rFonts w:ascii="Times New Roman" w:hAnsi="Times New Roman" w:cs="Times New Roman"/>
          <w:color w:val="000000" w:themeColor="text1"/>
          <w:sz w:val="28"/>
          <w:szCs w:val="28"/>
        </w:rPr>
        <w:t xml:space="preserve">адресные меры по доведению материально- технической базы школ с НОР обучающихся до уровня не ниже среднего по муниципальному образованию. </w:t>
      </w:r>
    </w:p>
    <w:p w:rsidR="00341770" w:rsidRPr="00322871" w:rsidRDefault="00341770" w:rsidP="00414443">
      <w:pPr>
        <w:pStyle w:val="ad"/>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Региональные ресурсные центры, школы-наставники</w:t>
      </w:r>
      <w:bookmarkStart w:id="0" w:name="_GoBack"/>
      <w:bookmarkEnd w:id="0"/>
    </w:p>
    <w:p w:rsidR="00414443" w:rsidRPr="00322871" w:rsidRDefault="00414443" w:rsidP="00414443">
      <w:pPr>
        <w:pStyle w:val="ad"/>
        <w:jc w:val="both"/>
        <w:rPr>
          <w:rFonts w:ascii="Times New Roman" w:hAnsi="Times New Roman" w:cs="Times New Roman"/>
          <w:color w:val="000000" w:themeColor="text1"/>
          <w:sz w:val="28"/>
          <w:szCs w:val="28"/>
        </w:rPr>
      </w:pPr>
    </w:p>
    <w:p w:rsidR="00414443" w:rsidRPr="00322871" w:rsidRDefault="00414443" w:rsidP="00414443">
      <w:pPr>
        <w:pStyle w:val="ad"/>
        <w:jc w:val="center"/>
        <w:rPr>
          <w:rFonts w:ascii="Times New Roman" w:hAnsi="Times New Roman" w:cs="Times New Roman"/>
          <w:b/>
          <w:color w:val="000000" w:themeColor="text1"/>
          <w:sz w:val="28"/>
          <w:szCs w:val="28"/>
        </w:rPr>
      </w:pPr>
      <w:r w:rsidRPr="00322871">
        <w:rPr>
          <w:rFonts w:ascii="Times New Roman" w:hAnsi="Times New Roman" w:cs="Times New Roman"/>
          <w:b/>
          <w:color w:val="000000" w:themeColor="text1"/>
          <w:sz w:val="28"/>
          <w:szCs w:val="28"/>
        </w:rPr>
        <w:t>РАЗДЕЛ 6.  УПРАВЛЕНИЕ И КОНТРОЛЬ РЕАЛИЗАЦИИ ПРОГРАММЫ.</w:t>
      </w:r>
    </w:p>
    <w:p w:rsidR="00414443" w:rsidRPr="00322871" w:rsidRDefault="00414443" w:rsidP="00414443">
      <w:pPr>
        <w:pStyle w:val="ad"/>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Контроль исполнения программы осуществляется на уровне:</w:t>
      </w:r>
    </w:p>
    <w:p w:rsidR="00414443" w:rsidRPr="00322871" w:rsidRDefault="00414443" w:rsidP="00414443">
      <w:pPr>
        <w:pStyle w:val="ad"/>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 Министерство образования и науки Республики Алтай;</w:t>
      </w:r>
    </w:p>
    <w:p w:rsidR="00414443" w:rsidRPr="00322871" w:rsidRDefault="00414443" w:rsidP="00414443">
      <w:pPr>
        <w:pStyle w:val="ad"/>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 бюджетное учреждение дополнительного профессионального образования Республики Алтай "Институт повышения квалификации и профессиональной переподготовки работников образования Республики Алтай";</w:t>
      </w:r>
    </w:p>
    <w:p w:rsidR="00414443" w:rsidRPr="00322871" w:rsidRDefault="00414443" w:rsidP="00414443">
      <w:pPr>
        <w:pStyle w:val="ad"/>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 бюджетное учреждение Республики Алтай "Республиканский центр оценки качества образования";</w:t>
      </w:r>
    </w:p>
    <w:p w:rsidR="00414443" w:rsidRPr="00322871" w:rsidRDefault="00414443" w:rsidP="00414443">
      <w:pPr>
        <w:pStyle w:val="ad"/>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 региональный Координационный центр;</w:t>
      </w:r>
    </w:p>
    <w:p w:rsidR="00414443" w:rsidRPr="00322871" w:rsidRDefault="00414443" w:rsidP="00414443">
      <w:pPr>
        <w:pStyle w:val="ad"/>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  Отдел образ</w:t>
      </w:r>
      <w:r w:rsidR="00582C42" w:rsidRPr="00322871">
        <w:rPr>
          <w:rFonts w:ascii="Times New Roman" w:hAnsi="Times New Roman" w:cs="Times New Roman"/>
          <w:color w:val="000000" w:themeColor="text1"/>
          <w:sz w:val="28"/>
          <w:szCs w:val="28"/>
        </w:rPr>
        <w:t xml:space="preserve">ования администрации МО </w:t>
      </w:r>
      <w:r w:rsidR="008347B5" w:rsidRPr="00322871">
        <w:rPr>
          <w:rFonts w:ascii="Times New Roman" w:hAnsi="Times New Roman" w:cs="Times New Roman"/>
          <w:color w:val="000000" w:themeColor="text1"/>
          <w:sz w:val="28"/>
          <w:szCs w:val="28"/>
        </w:rPr>
        <w:t xml:space="preserve"> «Онгудайский район»</w:t>
      </w:r>
    </w:p>
    <w:p w:rsidR="00414443" w:rsidRPr="00322871" w:rsidRDefault="00414443" w:rsidP="00414443">
      <w:pPr>
        <w:pStyle w:val="ad"/>
        <w:ind w:firstLine="709"/>
        <w:contextualSpacing/>
        <w:jc w:val="both"/>
        <w:rPr>
          <w:rFonts w:ascii="Times New Roman" w:hAnsi="Times New Roman" w:cs="Times New Roman"/>
          <w:color w:val="000000" w:themeColor="text1"/>
          <w:sz w:val="28"/>
          <w:szCs w:val="28"/>
        </w:rPr>
      </w:pPr>
    </w:p>
    <w:p w:rsidR="00414443" w:rsidRPr="00322871" w:rsidRDefault="00414443" w:rsidP="00414443">
      <w:pPr>
        <w:jc w:val="center"/>
        <w:rPr>
          <w:rFonts w:ascii="Times New Roman" w:hAnsi="Times New Roman" w:cs="Times New Roman"/>
          <w:b/>
          <w:color w:val="000000" w:themeColor="text1"/>
          <w:sz w:val="28"/>
          <w:szCs w:val="28"/>
        </w:rPr>
      </w:pPr>
      <w:r w:rsidRPr="00322871">
        <w:rPr>
          <w:rFonts w:ascii="Times New Roman" w:hAnsi="Times New Roman" w:cs="Times New Roman"/>
          <w:b/>
          <w:color w:val="000000" w:themeColor="text1"/>
          <w:sz w:val="28"/>
          <w:szCs w:val="28"/>
        </w:rPr>
        <w:t>РАЗДЕЛ 7. БЮДЖЕТ ПРОГРАММЫ.</w:t>
      </w:r>
    </w:p>
    <w:p w:rsidR="00582C42" w:rsidRPr="00322871" w:rsidRDefault="00414443" w:rsidP="00582C42">
      <w:pPr>
        <w:pStyle w:val="ad"/>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Финансовое обеспечение реализации школьных программ повышения качества образования в части повышения качества образования в школах с НОР обучающихся и в школах, функционирующих в неблагоприятных социаль</w:t>
      </w:r>
      <w:r w:rsidR="00582C42" w:rsidRPr="00322871">
        <w:rPr>
          <w:rFonts w:ascii="Times New Roman" w:hAnsi="Times New Roman" w:cs="Times New Roman"/>
          <w:color w:val="000000" w:themeColor="text1"/>
          <w:sz w:val="28"/>
          <w:szCs w:val="28"/>
        </w:rPr>
        <w:t xml:space="preserve">ных условиях, будет обеспечено </w:t>
      </w:r>
      <w:r w:rsidRPr="00322871">
        <w:rPr>
          <w:rFonts w:ascii="Times New Roman" w:hAnsi="Times New Roman" w:cs="Times New Roman"/>
          <w:color w:val="000000" w:themeColor="text1"/>
          <w:sz w:val="28"/>
          <w:szCs w:val="28"/>
        </w:rPr>
        <w:t xml:space="preserve">за счет средств: </w:t>
      </w:r>
    </w:p>
    <w:p w:rsidR="00414443" w:rsidRPr="00322871" w:rsidRDefault="00414443" w:rsidP="00414443">
      <w:pPr>
        <w:ind w:firstLine="709"/>
        <w:contextualSpacing/>
        <w:jc w:val="both"/>
        <w:rPr>
          <w:rFonts w:ascii="Times New Roman" w:hAnsi="Times New Roman" w:cs="Times New Roman"/>
          <w:color w:val="000000" w:themeColor="text1"/>
          <w:sz w:val="28"/>
          <w:szCs w:val="28"/>
        </w:rPr>
      </w:pPr>
      <w:r w:rsidRPr="00322871">
        <w:rPr>
          <w:rFonts w:ascii="Times New Roman" w:hAnsi="Times New Roman" w:cs="Times New Roman"/>
          <w:color w:val="000000" w:themeColor="text1"/>
          <w:sz w:val="28"/>
          <w:szCs w:val="28"/>
        </w:rPr>
        <w:t>-регионального, муниципального бюджета, ежегодно: на укреплени</w:t>
      </w:r>
      <w:r w:rsidR="00582C42" w:rsidRPr="00322871">
        <w:rPr>
          <w:rFonts w:ascii="Times New Roman" w:hAnsi="Times New Roman" w:cs="Times New Roman"/>
          <w:color w:val="000000" w:themeColor="text1"/>
          <w:sz w:val="28"/>
          <w:szCs w:val="28"/>
        </w:rPr>
        <w:t>е материально-технической базы,</w:t>
      </w:r>
      <w:r w:rsidRPr="00322871">
        <w:rPr>
          <w:rFonts w:ascii="Times New Roman" w:hAnsi="Times New Roman" w:cs="Times New Roman"/>
          <w:color w:val="000000" w:themeColor="text1"/>
          <w:sz w:val="28"/>
          <w:szCs w:val="28"/>
        </w:rPr>
        <w:t xml:space="preserve">  стимулирование руководящ</w:t>
      </w:r>
      <w:r w:rsidR="00582C42" w:rsidRPr="00322871">
        <w:rPr>
          <w:rFonts w:ascii="Times New Roman" w:hAnsi="Times New Roman" w:cs="Times New Roman"/>
          <w:color w:val="000000" w:themeColor="text1"/>
          <w:sz w:val="28"/>
          <w:szCs w:val="28"/>
        </w:rPr>
        <w:t>их и педагогических работников,</w:t>
      </w:r>
      <w:r w:rsidRPr="00322871">
        <w:rPr>
          <w:rFonts w:ascii="Times New Roman" w:hAnsi="Times New Roman" w:cs="Times New Roman"/>
          <w:color w:val="000000" w:themeColor="text1"/>
          <w:sz w:val="28"/>
          <w:szCs w:val="28"/>
        </w:rPr>
        <w:t xml:space="preserve"> на мероприятия по повышению профессионального уровня руководителей и педагогов.</w:t>
      </w:r>
    </w:p>
    <w:p w:rsidR="00414443" w:rsidRPr="00322871" w:rsidRDefault="00414443" w:rsidP="00414443">
      <w:pPr>
        <w:jc w:val="both"/>
        <w:rPr>
          <w:rFonts w:ascii="Times New Roman" w:hAnsi="Times New Roman" w:cs="Times New Roman"/>
          <w:b/>
          <w:color w:val="000000" w:themeColor="text1"/>
          <w:sz w:val="28"/>
          <w:szCs w:val="28"/>
        </w:rPr>
      </w:pPr>
    </w:p>
    <w:p w:rsidR="00414443" w:rsidRPr="00322871" w:rsidRDefault="00414443" w:rsidP="00414443">
      <w:pPr>
        <w:rPr>
          <w:rFonts w:ascii="Times New Roman" w:hAnsi="Times New Roman" w:cs="Times New Roman"/>
          <w:b/>
          <w:color w:val="000000" w:themeColor="text1"/>
          <w:sz w:val="28"/>
          <w:szCs w:val="28"/>
        </w:rPr>
      </w:pPr>
    </w:p>
    <w:p w:rsidR="00414443" w:rsidRPr="00322871" w:rsidRDefault="00414443" w:rsidP="00414443">
      <w:pPr>
        <w:rPr>
          <w:rFonts w:ascii="Times New Roman" w:hAnsi="Times New Roman" w:cs="Times New Roman"/>
          <w:b/>
          <w:color w:val="000000" w:themeColor="text1"/>
          <w:sz w:val="28"/>
          <w:szCs w:val="28"/>
        </w:rPr>
      </w:pPr>
    </w:p>
    <w:p w:rsidR="00414443" w:rsidRPr="00322871" w:rsidRDefault="00414443" w:rsidP="00414443">
      <w:pPr>
        <w:rPr>
          <w:rFonts w:ascii="Times New Roman" w:hAnsi="Times New Roman" w:cs="Times New Roman"/>
          <w:b/>
          <w:color w:val="000000" w:themeColor="text1"/>
          <w:sz w:val="28"/>
          <w:szCs w:val="28"/>
        </w:rPr>
      </w:pPr>
    </w:p>
    <w:p w:rsidR="00414443" w:rsidRPr="00322871" w:rsidRDefault="00414443" w:rsidP="00414443">
      <w:pPr>
        <w:rPr>
          <w:rFonts w:ascii="Times New Roman" w:hAnsi="Times New Roman" w:cs="Times New Roman"/>
          <w:b/>
          <w:color w:val="000000" w:themeColor="text1"/>
          <w:sz w:val="28"/>
          <w:szCs w:val="28"/>
        </w:rPr>
      </w:pPr>
    </w:p>
    <w:p w:rsidR="00EF345D" w:rsidRPr="00322871" w:rsidRDefault="00EF345D" w:rsidP="002C2989">
      <w:pPr>
        <w:pStyle w:val="ad"/>
        <w:spacing w:line="276" w:lineRule="auto"/>
        <w:ind w:firstLine="708"/>
        <w:contextualSpacing/>
        <w:jc w:val="both"/>
        <w:rPr>
          <w:rFonts w:ascii="Times New Roman" w:hAnsi="Times New Roman" w:cs="Times New Roman"/>
          <w:color w:val="000000" w:themeColor="text1"/>
          <w:sz w:val="28"/>
          <w:szCs w:val="28"/>
        </w:rPr>
      </w:pPr>
    </w:p>
    <w:p w:rsidR="00EF345D" w:rsidRPr="00322871" w:rsidRDefault="00EF345D" w:rsidP="005B543A">
      <w:pPr>
        <w:pStyle w:val="ad"/>
        <w:contextualSpacing/>
        <w:jc w:val="both"/>
        <w:rPr>
          <w:rFonts w:ascii="Times New Roman" w:hAnsi="Times New Roman" w:cs="Times New Roman"/>
          <w:color w:val="000000" w:themeColor="text1"/>
          <w:sz w:val="28"/>
          <w:szCs w:val="28"/>
        </w:rPr>
      </w:pPr>
    </w:p>
    <w:p w:rsidR="005B543A" w:rsidRPr="00322871" w:rsidRDefault="005B543A" w:rsidP="009A7EC4">
      <w:pPr>
        <w:pStyle w:val="ad"/>
        <w:spacing w:line="276" w:lineRule="auto"/>
        <w:ind w:firstLine="360"/>
        <w:jc w:val="both"/>
        <w:rPr>
          <w:rFonts w:ascii="Times New Roman" w:hAnsi="Times New Roman" w:cs="Times New Roman"/>
          <w:color w:val="000000" w:themeColor="text1"/>
          <w:sz w:val="28"/>
          <w:szCs w:val="28"/>
        </w:rPr>
      </w:pPr>
    </w:p>
    <w:p w:rsidR="0092086E" w:rsidRPr="00322871" w:rsidRDefault="0092086E" w:rsidP="007455CF">
      <w:pPr>
        <w:spacing w:after="0" w:line="240" w:lineRule="auto"/>
        <w:ind w:firstLine="851"/>
        <w:jc w:val="both"/>
        <w:rPr>
          <w:rFonts w:ascii="Times New Roman" w:eastAsia="Times New Roman" w:hAnsi="Times New Roman" w:cs="Times New Roman"/>
          <w:color w:val="000000" w:themeColor="text1"/>
          <w:sz w:val="28"/>
          <w:szCs w:val="28"/>
        </w:rPr>
      </w:pPr>
    </w:p>
    <w:p w:rsidR="007455CF" w:rsidRPr="00322871" w:rsidRDefault="007455CF" w:rsidP="00336937">
      <w:pPr>
        <w:spacing w:after="0"/>
        <w:jc w:val="both"/>
        <w:rPr>
          <w:rFonts w:ascii="Times New Roman" w:eastAsia="Times New Roman" w:hAnsi="Times New Roman" w:cs="Times New Roman"/>
          <w:color w:val="000000" w:themeColor="text1"/>
          <w:sz w:val="28"/>
        </w:rPr>
      </w:pPr>
    </w:p>
    <w:p w:rsidR="009F5B62" w:rsidRPr="00322871" w:rsidRDefault="009F5B62" w:rsidP="004B5DB1">
      <w:pPr>
        <w:spacing w:after="0"/>
        <w:ind w:firstLine="708"/>
        <w:jc w:val="both"/>
        <w:rPr>
          <w:rFonts w:ascii="Times New Roman" w:eastAsia="Calibri" w:hAnsi="Times New Roman" w:cs="Times New Roman"/>
          <w:color w:val="000000" w:themeColor="text1"/>
          <w:sz w:val="28"/>
          <w:szCs w:val="28"/>
        </w:rPr>
      </w:pPr>
    </w:p>
    <w:p w:rsidR="004476B4" w:rsidRPr="00322871" w:rsidRDefault="004476B4" w:rsidP="004476B4">
      <w:pPr>
        <w:spacing w:after="0"/>
        <w:ind w:firstLine="708"/>
        <w:jc w:val="both"/>
        <w:rPr>
          <w:rFonts w:ascii="Times New Roman" w:eastAsia="Calibri" w:hAnsi="Times New Roman" w:cs="Times New Roman"/>
          <w:color w:val="000000" w:themeColor="text1"/>
          <w:sz w:val="28"/>
          <w:szCs w:val="28"/>
        </w:rPr>
      </w:pPr>
    </w:p>
    <w:p w:rsidR="004476B4" w:rsidRPr="00322871" w:rsidRDefault="004476B4" w:rsidP="004476B4">
      <w:pPr>
        <w:spacing w:after="0"/>
        <w:ind w:firstLine="708"/>
        <w:jc w:val="both"/>
        <w:rPr>
          <w:rFonts w:ascii="Times New Roman" w:eastAsia="Calibri" w:hAnsi="Times New Roman" w:cs="Times New Roman"/>
          <w:color w:val="000000" w:themeColor="text1"/>
          <w:sz w:val="28"/>
          <w:szCs w:val="28"/>
        </w:rPr>
      </w:pPr>
    </w:p>
    <w:p w:rsidR="004476B4" w:rsidRPr="00322871" w:rsidRDefault="004476B4" w:rsidP="004476B4">
      <w:pPr>
        <w:spacing w:after="0"/>
        <w:ind w:firstLine="708"/>
        <w:jc w:val="both"/>
        <w:rPr>
          <w:rFonts w:ascii="Times New Roman" w:eastAsia="Calibri" w:hAnsi="Times New Roman" w:cs="Times New Roman"/>
          <w:color w:val="000000" w:themeColor="text1"/>
          <w:sz w:val="28"/>
          <w:szCs w:val="28"/>
        </w:rPr>
      </w:pPr>
    </w:p>
    <w:p w:rsidR="00F26896" w:rsidRDefault="00F26896" w:rsidP="00873FF1">
      <w:pPr>
        <w:ind w:firstLine="708"/>
        <w:jc w:val="center"/>
        <w:rPr>
          <w:rFonts w:ascii="Times New Roman" w:hAnsi="Times New Roman" w:cs="Times New Roman"/>
          <w:b/>
          <w:sz w:val="24"/>
          <w:szCs w:val="24"/>
        </w:rPr>
      </w:pPr>
    </w:p>
    <w:p w:rsidR="00656AB1" w:rsidRDefault="00656AB1" w:rsidP="00873FF1">
      <w:pPr>
        <w:ind w:firstLine="708"/>
        <w:jc w:val="center"/>
        <w:rPr>
          <w:rFonts w:ascii="Times New Roman" w:hAnsi="Times New Roman" w:cs="Times New Roman"/>
          <w:b/>
          <w:sz w:val="24"/>
          <w:szCs w:val="24"/>
        </w:rPr>
      </w:pPr>
    </w:p>
    <w:p w:rsidR="00656AB1" w:rsidRDefault="00656AB1" w:rsidP="00873FF1">
      <w:pPr>
        <w:ind w:firstLine="708"/>
        <w:jc w:val="center"/>
        <w:rPr>
          <w:rFonts w:ascii="Times New Roman" w:hAnsi="Times New Roman" w:cs="Times New Roman"/>
          <w:b/>
          <w:sz w:val="24"/>
          <w:szCs w:val="24"/>
        </w:rPr>
      </w:pPr>
    </w:p>
    <w:p w:rsidR="00656AB1" w:rsidRDefault="00656AB1" w:rsidP="00873FF1">
      <w:pPr>
        <w:ind w:firstLine="708"/>
        <w:jc w:val="center"/>
        <w:rPr>
          <w:rFonts w:ascii="Times New Roman" w:hAnsi="Times New Roman" w:cs="Times New Roman"/>
          <w:b/>
          <w:sz w:val="24"/>
          <w:szCs w:val="24"/>
        </w:rPr>
      </w:pPr>
    </w:p>
    <w:p w:rsidR="00656AB1" w:rsidRDefault="00656AB1" w:rsidP="00873FF1">
      <w:pPr>
        <w:ind w:firstLine="708"/>
        <w:jc w:val="center"/>
        <w:rPr>
          <w:rFonts w:ascii="Times New Roman" w:hAnsi="Times New Roman" w:cs="Times New Roman"/>
          <w:b/>
          <w:sz w:val="24"/>
          <w:szCs w:val="24"/>
        </w:rPr>
      </w:pPr>
    </w:p>
    <w:p w:rsidR="00656AB1" w:rsidRDefault="00656AB1" w:rsidP="00873FF1">
      <w:pPr>
        <w:ind w:firstLine="708"/>
        <w:jc w:val="center"/>
        <w:rPr>
          <w:rFonts w:ascii="Times New Roman" w:hAnsi="Times New Roman" w:cs="Times New Roman"/>
          <w:b/>
          <w:sz w:val="24"/>
          <w:szCs w:val="24"/>
        </w:rPr>
      </w:pPr>
    </w:p>
    <w:p w:rsidR="00656AB1" w:rsidRDefault="00656AB1" w:rsidP="00873FF1">
      <w:pPr>
        <w:ind w:firstLine="708"/>
        <w:jc w:val="center"/>
        <w:rPr>
          <w:rFonts w:ascii="Times New Roman" w:hAnsi="Times New Roman" w:cs="Times New Roman"/>
          <w:b/>
          <w:sz w:val="24"/>
          <w:szCs w:val="24"/>
        </w:rPr>
      </w:pPr>
    </w:p>
    <w:p w:rsidR="00656AB1" w:rsidRDefault="00656AB1" w:rsidP="00873FF1">
      <w:pPr>
        <w:ind w:firstLine="708"/>
        <w:jc w:val="center"/>
        <w:rPr>
          <w:rFonts w:ascii="Times New Roman" w:hAnsi="Times New Roman" w:cs="Times New Roman"/>
          <w:b/>
          <w:sz w:val="24"/>
          <w:szCs w:val="24"/>
        </w:rPr>
      </w:pPr>
    </w:p>
    <w:p w:rsidR="00656AB1" w:rsidRDefault="00656AB1" w:rsidP="00873FF1">
      <w:pPr>
        <w:ind w:firstLine="708"/>
        <w:jc w:val="center"/>
        <w:rPr>
          <w:rFonts w:ascii="Times New Roman" w:hAnsi="Times New Roman" w:cs="Times New Roman"/>
          <w:b/>
          <w:sz w:val="24"/>
          <w:szCs w:val="24"/>
        </w:rPr>
      </w:pPr>
    </w:p>
    <w:p w:rsidR="00873FF1" w:rsidRPr="000C613F" w:rsidRDefault="00873FF1" w:rsidP="00873FF1">
      <w:pPr>
        <w:ind w:firstLine="708"/>
        <w:jc w:val="center"/>
        <w:rPr>
          <w:rFonts w:ascii="Times New Roman" w:hAnsi="Times New Roman" w:cs="Times New Roman"/>
          <w:sz w:val="28"/>
          <w:szCs w:val="28"/>
        </w:rPr>
      </w:pPr>
      <w:r w:rsidRPr="0034137A">
        <w:rPr>
          <w:rFonts w:ascii="Times New Roman" w:hAnsi="Times New Roman" w:cs="Times New Roman"/>
          <w:b/>
          <w:sz w:val="24"/>
          <w:szCs w:val="24"/>
        </w:rPr>
        <w:lastRenderedPageBreak/>
        <w:t>РАЗДЕЛ 8.</w:t>
      </w:r>
      <w:r>
        <w:rPr>
          <w:rFonts w:ascii="Times New Roman" w:hAnsi="Times New Roman" w:cs="Times New Roman"/>
          <w:b/>
          <w:sz w:val="28"/>
          <w:szCs w:val="28"/>
        </w:rPr>
        <w:t xml:space="preserve"> </w:t>
      </w:r>
      <w:r>
        <w:rPr>
          <w:rFonts w:ascii="Times New Roman" w:hAnsi="Times New Roman" w:cs="Times New Roman"/>
          <w:b/>
          <w:sz w:val="24"/>
          <w:szCs w:val="24"/>
        </w:rPr>
        <w:t xml:space="preserve">ДОРОЖНАЯ КАРТА ПО РЕАЛИЗАЦИИ </w:t>
      </w:r>
      <w:r w:rsidRPr="0034137A">
        <w:rPr>
          <w:rFonts w:ascii="Times New Roman" w:hAnsi="Times New Roman" w:cs="Times New Roman"/>
          <w:b/>
          <w:sz w:val="24"/>
          <w:szCs w:val="24"/>
        </w:rPr>
        <w:t xml:space="preserve"> ПРОГРАММЫ</w:t>
      </w:r>
    </w:p>
    <w:p w:rsidR="00873FF1" w:rsidRPr="005E7BB9" w:rsidRDefault="00873FF1" w:rsidP="00873FF1">
      <w:pPr>
        <w:spacing w:after="0" w:line="240" w:lineRule="auto"/>
        <w:ind w:firstLine="567"/>
        <w:jc w:val="center"/>
        <w:rPr>
          <w:rFonts w:ascii="Times New Roman" w:hAnsi="Times New Roman"/>
          <w:b/>
          <w:sz w:val="28"/>
          <w:szCs w:val="28"/>
        </w:rPr>
      </w:pPr>
    </w:p>
    <w:tbl>
      <w:tblPr>
        <w:tblW w:w="522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
        <w:gridCol w:w="4435"/>
        <w:gridCol w:w="1377"/>
        <w:gridCol w:w="1285"/>
        <w:gridCol w:w="3152"/>
      </w:tblGrid>
      <w:tr w:rsidR="00873FF1" w:rsidRPr="000C613F" w:rsidTr="00B21996">
        <w:tc>
          <w:tcPr>
            <w:tcW w:w="230" w:type="pct"/>
          </w:tcPr>
          <w:p w:rsidR="00873FF1" w:rsidRPr="000C613F" w:rsidRDefault="00873FF1" w:rsidP="00B21996">
            <w:pPr>
              <w:spacing w:after="0" w:line="240" w:lineRule="auto"/>
              <w:ind w:left="113" w:right="113"/>
              <w:jc w:val="both"/>
              <w:rPr>
                <w:rFonts w:ascii="Times New Roman" w:hAnsi="Times New Roman" w:cs="Times New Roman"/>
                <w:b/>
                <w:sz w:val="24"/>
                <w:szCs w:val="24"/>
              </w:rPr>
            </w:pPr>
            <w:r w:rsidRPr="000C613F">
              <w:rPr>
                <w:rFonts w:ascii="Times New Roman" w:hAnsi="Times New Roman" w:cs="Times New Roman"/>
                <w:b/>
                <w:bCs/>
                <w:color w:val="000000"/>
                <w:sz w:val="24"/>
                <w:szCs w:val="24"/>
              </w:rPr>
              <w:t>№ п/п</w:t>
            </w:r>
          </w:p>
        </w:tc>
        <w:tc>
          <w:tcPr>
            <w:tcW w:w="2064" w:type="pct"/>
          </w:tcPr>
          <w:p w:rsidR="00873FF1" w:rsidRPr="000C613F" w:rsidRDefault="00873FF1" w:rsidP="00B21996">
            <w:pPr>
              <w:spacing w:after="0" w:line="240" w:lineRule="auto"/>
              <w:ind w:left="113" w:right="113"/>
              <w:jc w:val="both"/>
              <w:rPr>
                <w:rFonts w:ascii="Times New Roman" w:hAnsi="Times New Roman" w:cs="Times New Roman"/>
                <w:b/>
                <w:sz w:val="24"/>
                <w:szCs w:val="24"/>
              </w:rPr>
            </w:pPr>
            <w:r w:rsidRPr="000C613F">
              <w:rPr>
                <w:rFonts w:ascii="Times New Roman" w:hAnsi="Times New Roman" w:cs="Times New Roman"/>
                <w:b/>
                <w:bCs/>
                <w:color w:val="000000"/>
                <w:sz w:val="24"/>
                <w:szCs w:val="24"/>
              </w:rPr>
              <w:t>Наименование мероприятия</w:t>
            </w:r>
          </w:p>
        </w:tc>
        <w:tc>
          <w:tcPr>
            <w:tcW w:w="641" w:type="pct"/>
          </w:tcPr>
          <w:p w:rsidR="00873FF1" w:rsidRPr="000C613F" w:rsidRDefault="00873FF1" w:rsidP="00B21996">
            <w:pPr>
              <w:spacing w:after="0" w:line="240" w:lineRule="auto"/>
              <w:ind w:left="113" w:right="113"/>
              <w:jc w:val="both"/>
              <w:rPr>
                <w:rFonts w:ascii="Times New Roman" w:hAnsi="Times New Roman" w:cs="Times New Roman"/>
                <w:b/>
                <w:sz w:val="24"/>
                <w:szCs w:val="24"/>
              </w:rPr>
            </w:pPr>
            <w:r w:rsidRPr="000C613F">
              <w:rPr>
                <w:rFonts w:ascii="Times New Roman" w:hAnsi="Times New Roman" w:cs="Times New Roman"/>
                <w:b/>
                <w:sz w:val="24"/>
                <w:szCs w:val="24"/>
              </w:rPr>
              <w:t>Ответственные</w:t>
            </w:r>
          </w:p>
        </w:tc>
        <w:tc>
          <w:tcPr>
            <w:tcW w:w="598" w:type="pct"/>
          </w:tcPr>
          <w:p w:rsidR="00873FF1" w:rsidRPr="000C613F" w:rsidRDefault="00873FF1" w:rsidP="00B21996">
            <w:pPr>
              <w:spacing w:after="0" w:line="240" w:lineRule="auto"/>
              <w:ind w:left="113" w:right="113"/>
              <w:jc w:val="both"/>
              <w:rPr>
                <w:rFonts w:ascii="Times New Roman" w:hAnsi="Times New Roman" w:cs="Times New Roman"/>
                <w:b/>
                <w:sz w:val="24"/>
                <w:szCs w:val="24"/>
              </w:rPr>
            </w:pPr>
            <w:r w:rsidRPr="000C613F">
              <w:rPr>
                <w:rFonts w:ascii="Times New Roman" w:hAnsi="Times New Roman" w:cs="Times New Roman"/>
                <w:b/>
                <w:sz w:val="24"/>
                <w:szCs w:val="24"/>
              </w:rPr>
              <w:t>Сроки исполнения</w:t>
            </w:r>
          </w:p>
        </w:tc>
        <w:tc>
          <w:tcPr>
            <w:tcW w:w="1467" w:type="pct"/>
          </w:tcPr>
          <w:p w:rsidR="00873FF1" w:rsidRPr="000C613F" w:rsidRDefault="00873FF1" w:rsidP="00B21996">
            <w:pPr>
              <w:spacing w:after="0" w:line="240" w:lineRule="auto"/>
              <w:ind w:left="113" w:right="113"/>
              <w:jc w:val="both"/>
              <w:rPr>
                <w:rFonts w:ascii="Times New Roman" w:hAnsi="Times New Roman" w:cs="Times New Roman"/>
                <w:b/>
                <w:sz w:val="24"/>
                <w:szCs w:val="24"/>
              </w:rPr>
            </w:pPr>
            <w:r w:rsidRPr="000C613F">
              <w:rPr>
                <w:rFonts w:ascii="Times New Roman" w:hAnsi="Times New Roman" w:cs="Times New Roman"/>
                <w:b/>
                <w:bCs/>
                <w:color w:val="000000"/>
                <w:sz w:val="24"/>
                <w:szCs w:val="24"/>
              </w:rPr>
              <w:t xml:space="preserve">Прогнозируемый результат </w:t>
            </w:r>
          </w:p>
        </w:tc>
      </w:tr>
      <w:tr w:rsidR="00873FF1" w:rsidRPr="000C613F" w:rsidTr="00B21996">
        <w:tc>
          <w:tcPr>
            <w:tcW w:w="230" w:type="pct"/>
          </w:tcPr>
          <w:p w:rsidR="00873FF1" w:rsidRPr="000C613F" w:rsidRDefault="00873FF1" w:rsidP="00873FF1">
            <w:pPr>
              <w:pStyle w:val="a7"/>
              <w:widowControl w:val="0"/>
              <w:numPr>
                <w:ilvl w:val="0"/>
                <w:numId w:val="25"/>
              </w:numPr>
              <w:spacing w:after="0" w:line="240" w:lineRule="auto"/>
              <w:ind w:right="113"/>
              <w:jc w:val="both"/>
              <w:rPr>
                <w:rFonts w:ascii="Times New Roman" w:hAnsi="Times New Roman" w:cs="Times New Roman"/>
                <w:bCs/>
                <w:color w:val="000000"/>
                <w:sz w:val="24"/>
                <w:szCs w:val="24"/>
              </w:rPr>
            </w:pPr>
          </w:p>
        </w:tc>
        <w:tc>
          <w:tcPr>
            <w:tcW w:w="2064"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Pr>
                <w:rFonts w:ascii="Times New Roman" w:hAnsi="Times New Roman" w:cs="Times New Roman"/>
                <w:sz w:val="24"/>
                <w:szCs w:val="24"/>
              </w:rPr>
              <w:t>Участие в проведении</w:t>
            </w:r>
            <w:r w:rsidRPr="000C613F">
              <w:rPr>
                <w:rFonts w:ascii="Times New Roman" w:hAnsi="Times New Roman" w:cs="Times New Roman"/>
                <w:sz w:val="24"/>
                <w:szCs w:val="24"/>
              </w:rPr>
              <w:t xml:space="preserve"> в  общеобразовательных организациях РА, включенных в список ШНОР, анализа внутренних и внешних причин низких образовательных результатов </w:t>
            </w:r>
          </w:p>
        </w:tc>
        <w:tc>
          <w:tcPr>
            <w:tcW w:w="641"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sidRPr="000C613F">
              <w:rPr>
                <w:rFonts w:ascii="Times New Roman" w:hAnsi="Times New Roman" w:cs="Times New Roman"/>
                <w:bCs/>
                <w:color w:val="000000"/>
                <w:sz w:val="24"/>
                <w:szCs w:val="24"/>
              </w:rPr>
              <w:t>ОО</w:t>
            </w:r>
          </w:p>
        </w:tc>
        <w:tc>
          <w:tcPr>
            <w:tcW w:w="598" w:type="pct"/>
          </w:tcPr>
          <w:p w:rsidR="00873FF1" w:rsidRPr="000C613F" w:rsidRDefault="00873FF1" w:rsidP="00B21996">
            <w:pPr>
              <w:widowControl w:val="0"/>
              <w:spacing w:after="0" w:line="240" w:lineRule="auto"/>
              <w:ind w:left="113" w:right="113"/>
              <w:jc w:val="both"/>
              <w:rPr>
                <w:rFonts w:ascii="Times New Roman" w:hAnsi="Times New Roman" w:cs="Times New Roman"/>
                <w:sz w:val="24"/>
                <w:szCs w:val="24"/>
              </w:rPr>
            </w:pPr>
            <w:r w:rsidRPr="000C613F">
              <w:rPr>
                <w:rFonts w:ascii="Times New Roman" w:hAnsi="Times New Roman" w:cs="Times New Roman"/>
                <w:bCs/>
                <w:color w:val="000000"/>
                <w:sz w:val="24"/>
                <w:szCs w:val="24"/>
              </w:rPr>
              <w:t>Июль месяц ежегодно</w:t>
            </w:r>
          </w:p>
        </w:tc>
        <w:tc>
          <w:tcPr>
            <w:tcW w:w="1467"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sidRPr="000C613F">
              <w:rPr>
                <w:rFonts w:ascii="Times New Roman" w:hAnsi="Times New Roman" w:cs="Times New Roman"/>
                <w:bCs/>
                <w:color w:val="000000"/>
                <w:sz w:val="24"/>
                <w:szCs w:val="24"/>
              </w:rPr>
              <w:t>Инфор</w:t>
            </w:r>
            <w:r>
              <w:rPr>
                <w:rFonts w:ascii="Times New Roman" w:hAnsi="Times New Roman" w:cs="Times New Roman"/>
                <w:bCs/>
                <w:color w:val="000000"/>
                <w:sz w:val="24"/>
                <w:szCs w:val="24"/>
              </w:rPr>
              <w:t xml:space="preserve">мационно-аналитический отчет </w:t>
            </w:r>
            <w:r w:rsidRPr="000C613F">
              <w:rPr>
                <w:rFonts w:ascii="Times New Roman" w:hAnsi="Times New Roman" w:cs="Times New Roman"/>
                <w:bCs/>
                <w:color w:val="000000"/>
                <w:sz w:val="24"/>
                <w:szCs w:val="24"/>
              </w:rPr>
              <w:t>каждой ШНОР</w:t>
            </w:r>
          </w:p>
        </w:tc>
      </w:tr>
      <w:tr w:rsidR="00873FF1" w:rsidRPr="000C613F" w:rsidTr="00B21996">
        <w:tc>
          <w:tcPr>
            <w:tcW w:w="230" w:type="pct"/>
          </w:tcPr>
          <w:p w:rsidR="00873FF1" w:rsidRPr="000C613F" w:rsidRDefault="00873FF1" w:rsidP="00873FF1">
            <w:pPr>
              <w:pStyle w:val="a7"/>
              <w:widowControl w:val="0"/>
              <w:numPr>
                <w:ilvl w:val="0"/>
                <w:numId w:val="25"/>
              </w:numPr>
              <w:spacing w:after="0" w:line="240" w:lineRule="auto"/>
              <w:ind w:right="113"/>
              <w:jc w:val="both"/>
              <w:rPr>
                <w:rFonts w:ascii="Times New Roman" w:hAnsi="Times New Roman" w:cs="Times New Roman"/>
                <w:bCs/>
                <w:color w:val="000000"/>
                <w:sz w:val="24"/>
                <w:szCs w:val="24"/>
              </w:rPr>
            </w:pPr>
          </w:p>
        </w:tc>
        <w:tc>
          <w:tcPr>
            <w:tcW w:w="2064" w:type="pct"/>
          </w:tcPr>
          <w:p w:rsidR="00873FF1" w:rsidRPr="000C613F" w:rsidRDefault="00873FF1" w:rsidP="00B21996">
            <w:pPr>
              <w:widowControl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Анализ</w:t>
            </w:r>
            <w:r w:rsidRPr="000C613F">
              <w:rPr>
                <w:rFonts w:ascii="Times New Roman" w:hAnsi="Times New Roman" w:cs="Times New Roman"/>
                <w:sz w:val="24"/>
                <w:szCs w:val="24"/>
              </w:rPr>
              <w:t xml:space="preserve"> достижения плановых показателей улучшения низких образовательных результатов обучающихся ШНОР за 2020-2021, 2021-2022, 2022-2023  учебные годы</w:t>
            </w:r>
          </w:p>
        </w:tc>
        <w:tc>
          <w:tcPr>
            <w:tcW w:w="641"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sidRPr="000C613F">
              <w:rPr>
                <w:rFonts w:ascii="Times New Roman" w:hAnsi="Times New Roman" w:cs="Times New Roman"/>
                <w:bCs/>
                <w:color w:val="000000"/>
                <w:sz w:val="24"/>
                <w:szCs w:val="24"/>
              </w:rPr>
              <w:t>ОО</w:t>
            </w:r>
          </w:p>
        </w:tc>
        <w:tc>
          <w:tcPr>
            <w:tcW w:w="598"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sidRPr="000C613F">
              <w:rPr>
                <w:rFonts w:ascii="Times New Roman" w:hAnsi="Times New Roman" w:cs="Times New Roman"/>
                <w:bCs/>
                <w:color w:val="000000"/>
                <w:sz w:val="24"/>
                <w:szCs w:val="24"/>
              </w:rPr>
              <w:t>Июль, ежегодно</w:t>
            </w:r>
          </w:p>
        </w:tc>
        <w:tc>
          <w:tcPr>
            <w:tcW w:w="1467"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sidRPr="000C613F">
              <w:rPr>
                <w:rFonts w:ascii="Times New Roman" w:hAnsi="Times New Roman" w:cs="Times New Roman"/>
                <w:bCs/>
                <w:color w:val="000000"/>
                <w:sz w:val="24"/>
                <w:szCs w:val="24"/>
              </w:rPr>
              <w:t>Инфор</w:t>
            </w:r>
            <w:r>
              <w:rPr>
                <w:rFonts w:ascii="Times New Roman" w:hAnsi="Times New Roman" w:cs="Times New Roman"/>
                <w:bCs/>
                <w:color w:val="000000"/>
                <w:sz w:val="24"/>
                <w:szCs w:val="24"/>
              </w:rPr>
              <w:t xml:space="preserve">мационно-аналитический отчет </w:t>
            </w:r>
            <w:r w:rsidRPr="000C613F">
              <w:rPr>
                <w:rFonts w:ascii="Times New Roman" w:hAnsi="Times New Roman" w:cs="Times New Roman"/>
                <w:bCs/>
                <w:color w:val="000000"/>
                <w:sz w:val="24"/>
                <w:szCs w:val="24"/>
              </w:rPr>
              <w:t>каждой ШНОР</w:t>
            </w:r>
          </w:p>
        </w:tc>
      </w:tr>
      <w:tr w:rsidR="00873FF1" w:rsidRPr="000C613F" w:rsidTr="00B21996">
        <w:tc>
          <w:tcPr>
            <w:tcW w:w="230" w:type="pct"/>
          </w:tcPr>
          <w:p w:rsidR="00873FF1" w:rsidRPr="000C613F" w:rsidRDefault="00873FF1" w:rsidP="00873FF1">
            <w:pPr>
              <w:pStyle w:val="a7"/>
              <w:widowControl w:val="0"/>
              <w:numPr>
                <w:ilvl w:val="0"/>
                <w:numId w:val="25"/>
              </w:numPr>
              <w:spacing w:after="0" w:line="240" w:lineRule="auto"/>
              <w:ind w:right="113"/>
              <w:jc w:val="both"/>
              <w:rPr>
                <w:rFonts w:ascii="Times New Roman" w:hAnsi="Times New Roman" w:cs="Times New Roman"/>
                <w:bCs/>
                <w:color w:val="000000"/>
                <w:sz w:val="24"/>
                <w:szCs w:val="24"/>
              </w:rPr>
            </w:pPr>
          </w:p>
        </w:tc>
        <w:tc>
          <w:tcPr>
            <w:tcW w:w="2064" w:type="pct"/>
          </w:tcPr>
          <w:p w:rsidR="00873FF1" w:rsidRPr="000C613F" w:rsidRDefault="00873FF1" w:rsidP="00B21996">
            <w:pPr>
              <w:widowControl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Мероприятия</w:t>
            </w:r>
            <w:r w:rsidRPr="000C613F">
              <w:rPr>
                <w:rFonts w:ascii="Times New Roman" w:hAnsi="Times New Roman" w:cs="Times New Roman"/>
                <w:sz w:val="24"/>
                <w:szCs w:val="24"/>
              </w:rPr>
              <w:t xml:space="preserve"> в  ШНОР по диагностике профессиональных дефицитов учителей</w:t>
            </w:r>
          </w:p>
        </w:tc>
        <w:tc>
          <w:tcPr>
            <w:tcW w:w="641"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Совместно с </w:t>
            </w:r>
            <w:r w:rsidRPr="000C613F">
              <w:rPr>
                <w:rFonts w:ascii="Times New Roman" w:hAnsi="Times New Roman" w:cs="Times New Roman"/>
                <w:bCs/>
                <w:color w:val="000000"/>
                <w:sz w:val="24"/>
                <w:szCs w:val="24"/>
              </w:rPr>
              <w:t>ИПКиППРО</w:t>
            </w:r>
          </w:p>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sidRPr="000C613F">
              <w:rPr>
                <w:rFonts w:ascii="Times New Roman" w:hAnsi="Times New Roman" w:cs="Times New Roman"/>
                <w:bCs/>
                <w:color w:val="000000"/>
                <w:sz w:val="24"/>
                <w:szCs w:val="24"/>
              </w:rPr>
              <w:t>РА</w:t>
            </w:r>
            <w:r>
              <w:rPr>
                <w:rFonts w:ascii="Times New Roman" w:hAnsi="Times New Roman" w:cs="Times New Roman"/>
                <w:bCs/>
                <w:color w:val="000000"/>
                <w:sz w:val="24"/>
                <w:szCs w:val="24"/>
              </w:rPr>
              <w:t>, ОО, отдел образования</w:t>
            </w:r>
          </w:p>
        </w:tc>
        <w:tc>
          <w:tcPr>
            <w:tcW w:w="598"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sidRPr="000C613F">
              <w:rPr>
                <w:rFonts w:ascii="Times New Roman" w:hAnsi="Times New Roman" w:cs="Times New Roman"/>
                <w:bCs/>
                <w:sz w:val="24"/>
                <w:szCs w:val="24"/>
              </w:rPr>
              <w:t>Октябрь ежегодно</w:t>
            </w:r>
          </w:p>
        </w:tc>
        <w:tc>
          <w:tcPr>
            <w:tcW w:w="1467"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sidRPr="000C613F">
              <w:rPr>
                <w:rFonts w:ascii="Times New Roman" w:hAnsi="Times New Roman" w:cs="Times New Roman"/>
                <w:bCs/>
                <w:color w:val="000000"/>
                <w:sz w:val="24"/>
                <w:szCs w:val="24"/>
              </w:rPr>
              <w:t>Информационно-аналитический отчет по результатам диагностики</w:t>
            </w:r>
          </w:p>
        </w:tc>
      </w:tr>
      <w:tr w:rsidR="00873FF1" w:rsidRPr="000C613F" w:rsidTr="00B21996">
        <w:tc>
          <w:tcPr>
            <w:tcW w:w="230" w:type="pct"/>
          </w:tcPr>
          <w:p w:rsidR="00873FF1" w:rsidRPr="000C613F" w:rsidRDefault="00873FF1" w:rsidP="00873FF1">
            <w:pPr>
              <w:pStyle w:val="a7"/>
              <w:widowControl w:val="0"/>
              <w:numPr>
                <w:ilvl w:val="0"/>
                <w:numId w:val="25"/>
              </w:numPr>
              <w:spacing w:after="0" w:line="240" w:lineRule="auto"/>
              <w:ind w:right="113"/>
              <w:jc w:val="both"/>
              <w:rPr>
                <w:rFonts w:ascii="Times New Roman" w:hAnsi="Times New Roman" w:cs="Times New Roman"/>
                <w:bCs/>
                <w:color w:val="000000"/>
                <w:sz w:val="24"/>
                <w:szCs w:val="24"/>
              </w:rPr>
            </w:pPr>
          </w:p>
        </w:tc>
        <w:tc>
          <w:tcPr>
            <w:tcW w:w="2064" w:type="pct"/>
          </w:tcPr>
          <w:p w:rsidR="00873FF1" w:rsidRPr="000C613F" w:rsidRDefault="00873FF1" w:rsidP="00B21996">
            <w:pPr>
              <w:widowControl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Участие в определении</w:t>
            </w:r>
            <w:r w:rsidRPr="000C613F">
              <w:rPr>
                <w:rFonts w:ascii="Times New Roman" w:hAnsi="Times New Roman" w:cs="Times New Roman"/>
                <w:sz w:val="24"/>
                <w:szCs w:val="24"/>
              </w:rPr>
              <w:t xml:space="preserve"> плановых количественных и качественных показателей улучшения низких образовательных результатов обучающихся ШНОР на 2020-2021, 2021-2022  учебные годы</w:t>
            </w:r>
          </w:p>
        </w:tc>
        <w:tc>
          <w:tcPr>
            <w:tcW w:w="641" w:type="pct"/>
          </w:tcPr>
          <w:p w:rsidR="00873FF1" w:rsidRPr="000C613F" w:rsidRDefault="00873FF1" w:rsidP="00B21996">
            <w:pPr>
              <w:widowControl w:val="0"/>
              <w:spacing w:after="0" w:line="240" w:lineRule="auto"/>
              <w:ind w:right="113"/>
              <w:jc w:val="both"/>
              <w:rPr>
                <w:rFonts w:ascii="Times New Roman" w:hAnsi="Times New Roman" w:cs="Times New Roman"/>
                <w:bCs/>
                <w:color w:val="000000"/>
                <w:sz w:val="24"/>
                <w:szCs w:val="24"/>
              </w:rPr>
            </w:pPr>
            <w:r w:rsidRPr="000C613F">
              <w:rPr>
                <w:rFonts w:ascii="Times New Roman" w:hAnsi="Times New Roman" w:cs="Times New Roman"/>
                <w:bCs/>
                <w:color w:val="000000"/>
                <w:sz w:val="24"/>
                <w:szCs w:val="24"/>
              </w:rPr>
              <w:t>ОО</w:t>
            </w:r>
          </w:p>
        </w:tc>
        <w:tc>
          <w:tcPr>
            <w:tcW w:w="598"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sidRPr="000C613F">
              <w:rPr>
                <w:rFonts w:ascii="Times New Roman" w:hAnsi="Times New Roman" w:cs="Times New Roman"/>
                <w:bCs/>
                <w:color w:val="000000"/>
                <w:sz w:val="24"/>
                <w:szCs w:val="24"/>
              </w:rPr>
              <w:t xml:space="preserve">Декабрь  </w:t>
            </w:r>
            <w:r w:rsidRPr="000C613F">
              <w:rPr>
                <w:rFonts w:ascii="Times New Roman" w:hAnsi="Times New Roman" w:cs="Times New Roman"/>
                <w:bCs/>
                <w:sz w:val="24"/>
                <w:szCs w:val="24"/>
              </w:rPr>
              <w:t>2020</w:t>
            </w:r>
            <w:r w:rsidRPr="000C613F">
              <w:rPr>
                <w:rFonts w:ascii="Times New Roman" w:hAnsi="Times New Roman" w:cs="Times New Roman"/>
                <w:bCs/>
                <w:color w:val="000000"/>
                <w:sz w:val="24"/>
                <w:szCs w:val="24"/>
              </w:rPr>
              <w:t xml:space="preserve"> года, далее ежегодно</w:t>
            </w:r>
          </w:p>
        </w:tc>
        <w:tc>
          <w:tcPr>
            <w:tcW w:w="1467"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sidRPr="000C613F">
              <w:rPr>
                <w:rFonts w:ascii="Times New Roman" w:hAnsi="Times New Roman" w:cs="Times New Roman"/>
                <w:sz w:val="24"/>
                <w:szCs w:val="24"/>
              </w:rPr>
              <w:t>Определены плановые количественные и качественные показатели улучшения образовательных результатов обучающихся ШНОР</w:t>
            </w:r>
          </w:p>
        </w:tc>
      </w:tr>
      <w:tr w:rsidR="00873FF1" w:rsidRPr="000C613F" w:rsidTr="00B21996">
        <w:tc>
          <w:tcPr>
            <w:tcW w:w="230" w:type="pct"/>
          </w:tcPr>
          <w:p w:rsidR="00873FF1" w:rsidRPr="000C613F" w:rsidRDefault="00873FF1" w:rsidP="00873FF1">
            <w:pPr>
              <w:pStyle w:val="a7"/>
              <w:widowControl w:val="0"/>
              <w:numPr>
                <w:ilvl w:val="0"/>
                <w:numId w:val="25"/>
              </w:numPr>
              <w:spacing w:after="0" w:line="240" w:lineRule="auto"/>
              <w:ind w:right="113"/>
              <w:jc w:val="both"/>
              <w:rPr>
                <w:rFonts w:ascii="Times New Roman" w:hAnsi="Times New Roman" w:cs="Times New Roman"/>
                <w:bCs/>
                <w:color w:val="000000"/>
                <w:sz w:val="24"/>
                <w:szCs w:val="24"/>
              </w:rPr>
            </w:pPr>
          </w:p>
        </w:tc>
        <w:tc>
          <w:tcPr>
            <w:tcW w:w="2064" w:type="pct"/>
          </w:tcPr>
          <w:p w:rsidR="00873FF1" w:rsidRPr="000C613F" w:rsidRDefault="00873FF1" w:rsidP="00B21996">
            <w:pPr>
              <w:widowControl w:val="0"/>
              <w:spacing w:after="0" w:line="240" w:lineRule="auto"/>
              <w:ind w:left="113" w:right="113"/>
              <w:jc w:val="both"/>
              <w:rPr>
                <w:rFonts w:ascii="Times New Roman" w:hAnsi="Times New Roman" w:cs="Times New Roman"/>
                <w:sz w:val="24"/>
                <w:szCs w:val="24"/>
              </w:rPr>
            </w:pPr>
            <w:r w:rsidRPr="000C613F">
              <w:rPr>
                <w:rFonts w:ascii="Times New Roman" w:hAnsi="Times New Roman" w:cs="Times New Roman"/>
                <w:sz w:val="24"/>
                <w:szCs w:val="24"/>
              </w:rPr>
              <w:t>Разработка муниципальных адресных программ поддержки ШНОР</w:t>
            </w:r>
          </w:p>
        </w:tc>
        <w:tc>
          <w:tcPr>
            <w:tcW w:w="641"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w:t>
            </w:r>
            <w:r w:rsidRPr="000C613F">
              <w:rPr>
                <w:rFonts w:ascii="Times New Roman" w:hAnsi="Times New Roman" w:cs="Times New Roman"/>
                <w:bCs/>
                <w:color w:val="000000"/>
                <w:sz w:val="24"/>
                <w:szCs w:val="24"/>
              </w:rPr>
              <w:t>О</w:t>
            </w:r>
          </w:p>
        </w:tc>
        <w:tc>
          <w:tcPr>
            <w:tcW w:w="598"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sidRPr="000C613F">
              <w:rPr>
                <w:rFonts w:ascii="Times New Roman" w:hAnsi="Times New Roman" w:cs="Times New Roman"/>
                <w:bCs/>
                <w:color w:val="000000"/>
                <w:sz w:val="24"/>
                <w:szCs w:val="24"/>
              </w:rPr>
              <w:t>Январь 2021 года, далее ежегодно</w:t>
            </w:r>
          </w:p>
        </w:tc>
        <w:tc>
          <w:tcPr>
            <w:tcW w:w="1467"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sidRPr="000C613F">
              <w:rPr>
                <w:rFonts w:ascii="Times New Roman" w:hAnsi="Times New Roman" w:cs="Times New Roman"/>
                <w:sz w:val="24"/>
                <w:szCs w:val="24"/>
              </w:rPr>
              <w:t>Разработаны муниципальные адресные программы поддержки ШНОР</w:t>
            </w:r>
          </w:p>
        </w:tc>
      </w:tr>
      <w:tr w:rsidR="00873FF1" w:rsidRPr="000C613F" w:rsidTr="00B21996">
        <w:tc>
          <w:tcPr>
            <w:tcW w:w="230" w:type="pct"/>
          </w:tcPr>
          <w:p w:rsidR="00873FF1" w:rsidRPr="000C613F" w:rsidRDefault="00873FF1" w:rsidP="00873FF1">
            <w:pPr>
              <w:pStyle w:val="a7"/>
              <w:widowControl w:val="0"/>
              <w:numPr>
                <w:ilvl w:val="0"/>
                <w:numId w:val="25"/>
              </w:numPr>
              <w:spacing w:after="0" w:line="240" w:lineRule="auto"/>
              <w:ind w:right="113"/>
              <w:jc w:val="both"/>
              <w:rPr>
                <w:rFonts w:ascii="Times New Roman" w:hAnsi="Times New Roman" w:cs="Times New Roman"/>
                <w:bCs/>
                <w:color w:val="000000"/>
                <w:sz w:val="24"/>
                <w:szCs w:val="24"/>
              </w:rPr>
            </w:pPr>
          </w:p>
        </w:tc>
        <w:tc>
          <w:tcPr>
            <w:tcW w:w="2064" w:type="pct"/>
          </w:tcPr>
          <w:p w:rsidR="00873FF1" w:rsidRPr="000C613F" w:rsidRDefault="00873FF1" w:rsidP="00B21996">
            <w:pPr>
              <w:widowControl w:val="0"/>
              <w:spacing w:after="0" w:line="240" w:lineRule="auto"/>
              <w:ind w:left="113" w:right="113"/>
              <w:jc w:val="both"/>
              <w:rPr>
                <w:rFonts w:ascii="Times New Roman" w:hAnsi="Times New Roman" w:cs="Times New Roman"/>
                <w:sz w:val="24"/>
                <w:szCs w:val="24"/>
              </w:rPr>
            </w:pPr>
            <w:r w:rsidRPr="000C613F">
              <w:rPr>
                <w:rFonts w:ascii="Times New Roman" w:hAnsi="Times New Roman" w:cs="Times New Roman"/>
                <w:sz w:val="24"/>
                <w:szCs w:val="24"/>
              </w:rPr>
              <w:t xml:space="preserve">Разработка </w:t>
            </w:r>
            <w:r w:rsidRPr="000C613F">
              <w:rPr>
                <w:rFonts w:ascii="Times New Roman" w:hAnsi="Times New Roman" w:cs="Times New Roman"/>
                <w:bCs/>
                <w:sz w:val="24"/>
                <w:szCs w:val="24"/>
              </w:rPr>
              <w:t xml:space="preserve">школьных дорожных карт по повышению качества образования </w:t>
            </w:r>
            <w:r>
              <w:rPr>
                <w:rFonts w:ascii="Times New Roman" w:hAnsi="Times New Roman" w:cs="Times New Roman"/>
                <w:bCs/>
                <w:sz w:val="24"/>
                <w:szCs w:val="24"/>
              </w:rPr>
              <w:t xml:space="preserve"> </w:t>
            </w:r>
          </w:p>
        </w:tc>
        <w:tc>
          <w:tcPr>
            <w:tcW w:w="641"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ШНОР</w:t>
            </w:r>
          </w:p>
        </w:tc>
        <w:tc>
          <w:tcPr>
            <w:tcW w:w="598"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sidRPr="000C613F">
              <w:rPr>
                <w:rFonts w:ascii="Times New Roman" w:hAnsi="Times New Roman" w:cs="Times New Roman"/>
                <w:bCs/>
                <w:color w:val="000000"/>
                <w:sz w:val="24"/>
                <w:szCs w:val="24"/>
              </w:rPr>
              <w:t>Январь 2021 года, далее ежегодно</w:t>
            </w:r>
          </w:p>
        </w:tc>
        <w:tc>
          <w:tcPr>
            <w:tcW w:w="1467" w:type="pct"/>
          </w:tcPr>
          <w:p w:rsidR="00873FF1" w:rsidRPr="000C613F" w:rsidRDefault="00873FF1" w:rsidP="00B21996">
            <w:pPr>
              <w:widowControl w:val="0"/>
              <w:spacing w:after="0" w:line="240" w:lineRule="auto"/>
              <w:ind w:left="113" w:right="113"/>
              <w:jc w:val="both"/>
              <w:rPr>
                <w:rFonts w:ascii="Times New Roman" w:hAnsi="Times New Roman" w:cs="Times New Roman"/>
                <w:sz w:val="24"/>
                <w:szCs w:val="24"/>
              </w:rPr>
            </w:pPr>
            <w:r w:rsidRPr="000C613F">
              <w:rPr>
                <w:rFonts w:ascii="Times New Roman" w:hAnsi="Times New Roman" w:cs="Times New Roman"/>
                <w:sz w:val="24"/>
                <w:szCs w:val="24"/>
              </w:rPr>
              <w:t xml:space="preserve">В ШНОР разработаны </w:t>
            </w:r>
            <w:r w:rsidRPr="000C613F">
              <w:rPr>
                <w:rFonts w:ascii="Times New Roman" w:hAnsi="Times New Roman" w:cs="Times New Roman"/>
                <w:bCs/>
                <w:sz w:val="24"/>
                <w:szCs w:val="24"/>
              </w:rPr>
              <w:t xml:space="preserve">школьные дорожные карты по повышению качества образования </w:t>
            </w:r>
          </w:p>
        </w:tc>
      </w:tr>
      <w:tr w:rsidR="00873FF1" w:rsidRPr="000C613F" w:rsidTr="00B21996">
        <w:tc>
          <w:tcPr>
            <w:tcW w:w="230" w:type="pct"/>
          </w:tcPr>
          <w:p w:rsidR="00873FF1" w:rsidRPr="000C613F" w:rsidRDefault="00873FF1" w:rsidP="00873FF1">
            <w:pPr>
              <w:pStyle w:val="a7"/>
              <w:widowControl w:val="0"/>
              <w:numPr>
                <w:ilvl w:val="0"/>
                <w:numId w:val="25"/>
              </w:numPr>
              <w:spacing w:after="0" w:line="240" w:lineRule="auto"/>
              <w:ind w:right="113"/>
              <w:jc w:val="both"/>
              <w:rPr>
                <w:rFonts w:ascii="Times New Roman" w:hAnsi="Times New Roman" w:cs="Times New Roman"/>
                <w:bCs/>
                <w:color w:val="000000"/>
                <w:sz w:val="24"/>
                <w:szCs w:val="24"/>
              </w:rPr>
            </w:pPr>
          </w:p>
        </w:tc>
        <w:tc>
          <w:tcPr>
            <w:tcW w:w="2064"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sidRPr="000C613F">
              <w:rPr>
                <w:rFonts w:ascii="Times New Roman" w:hAnsi="Times New Roman" w:cs="Times New Roman"/>
                <w:sz w:val="24"/>
                <w:szCs w:val="24"/>
              </w:rPr>
              <w:t>Обеспечение ШНОР учительскими кадрами и услугами специалистов (психологов, дефектологов, логопедов), социальных педагогов, педагогов дополнительного образования</w:t>
            </w:r>
          </w:p>
        </w:tc>
        <w:tc>
          <w:tcPr>
            <w:tcW w:w="641"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sidRPr="000C613F">
              <w:rPr>
                <w:rFonts w:ascii="Times New Roman" w:hAnsi="Times New Roman" w:cs="Times New Roman"/>
                <w:bCs/>
                <w:color w:val="000000"/>
                <w:sz w:val="24"/>
                <w:szCs w:val="24"/>
              </w:rPr>
              <w:t>ОО</w:t>
            </w:r>
          </w:p>
        </w:tc>
        <w:tc>
          <w:tcPr>
            <w:tcW w:w="598" w:type="pct"/>
          </w:tcPr>
          <w:p w:rsidR="00873FF1" w:rsidRPr="000C613F" w:rsidRDefault="00873FF1" w:rsidP="00B21996">
            <w:pPr>
              <w:widowControl w:val="0"/>
              <w:spacing w:after="0" w:line="240" w:lineRule="auto"/>
              <w:ind w:left="113" w:right="113"/>
              <w:jc w:val="both"/>
              <w:rPr>
                <w:rFonts w:ascii="Times New Roman" w:hAnsi="Times New Roman" w:cs="Times New Roman"/>
                <w:sz w:val="24"/>
                <w:szCs w:val="24"/>
              </w:rPr>
            </w:pPr>
            <w:r w:rsidRPr="000C613F">
              <w:rPr>
                <w:rFonts w:ascii="Times New Roman" w:hAnsi="Times New Roman" w:cs="Times New Roman"/>
                <w:bCs/>
                <w:color w:val="000000"/>
                <w:sz w:val="24"/>
                <w:szCs w:val="24"/>
              </w:rPr>
              <w:t>Ежегодно к началу учебного года</w:t>
            </w:r>
          </w:p>
        </w:tc>
        <w:tc>
          <w:tcPr>
            <w:tcW w:w="1467"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sidRPr="000C613F">
              <w:rPr>
                <w:rFonts w:ascii="Times New Roman" w:hAnsi="Times New Roman" w:cs="Times New Roman"/>
                <w:bCs/>
                <w:color w:val="000000"/>
                <w:sz w:val="24"/>
                <w:szCs w:val="24"/>
              </w:rPr>
              <w:t xml:space="preserve">ШНОР обеспечены учительскими кадрами и услугами  специалистов </w:t>
            </w:r>
          </w:p>
        </w:tc>
      </w:tr>
      <w:tr w:rsidR="00873FF1" w:rsidRPr="000C613F" w:rsidTr="00B21996">
        <w:tc>
          <w:tcPr>
            <w:tcW w:w="230" w:type="pct"/>
          </w:tcPr>
          <w:p w:rsidR="00873FF1" w:rsidRPr="000C613F" w:rsidRDefault="00873FF1" w:rsidP="00873FF1">
            <w:pPr>
              <w:pStyle w:val="a7"/>
              <w:widowControl w:val="0"/>
              <w:numPr>
                <w:ilvl w:val="0"/>
                <w:numId w:val="25"/>
              </w:numPr>
              <w:spacing w:after="0" w:line="240" w:lineRule="auto"/>
              <w:ind w:right="-150"/>
              <w:jc w:val="both"/>
              <w:rPr>
                <w:rFonts w:ascii="Times New Roman" w:hAnsi="Times New Roman" w:cs="Times New Roman"/>
                <w:bCs/>
                <w:color w:val="000000"/>
                <w:sz w:val="24"/>
                <w:szCs w:val="24"/>
              </w:rPr>
            </w:pPr>
          </w:p>
        </w:tc>
        <w:tc>
          <w:tcPr>
            <w:tcW w:w="2064" w:type="pct"/>
          </w:tcPr>
          <w:p w:rsidR="00873FF1" w:rsidRDefault="00873FF1" w:rsidP="00B21996">
            <w:pPr>
              <w:widowControl w:val="0"/>
              <w:spacing w:after="0" w:line="240" w:lineRule="auto"/>
              <w:ind w:left="113" w:right="113"/>
              <w:jc w:val="both"/>
              <w:rPr>
                <w:rFonts w:ascii="Times New Roman" w:hAnsi="Times New Roman" w:cs="Times New Roman"/>
                <w:bCs/>
                <w:sz w:val="24"/>
                <w:szCs w:val="24"/>
              </w:rPr>
            </w:pPr>
            <w:r>
              <w:rPr>
                <w:rFonts w:ascii="Times New Roman" w:hAnsi="Times New Roman" w:cs="Times New Roman"/>
                <w:bCs/>
                <w:sz w:val="24"/>
                <w:szCs w:val="24"/>
              </w:rPr>
              <w:t>Участие в организации</w:t>
            </w:r>
            <w:r w:rsidRPr="000C613F">
              <w:rPr>
                <w:rFonts w:ascii="Times New Roman" w:hAnsi="Times New Roman" w:cs="Times New Roman"/>
                <w:bCs/>
                <w:sz w:val="24"/>
                <w:szCs w:val="24"/>
              </w:rPr>
              <w:t xml:space="preserve"> взаимодействия управленческих и профессионально-общественных структур по вопросам повышения качества образования в ШНОР</w:t>
            </w:r>
          </w:p>
          <w:p w:rsidR="002B6841" w:rsidRDefault="002B6841" w:rsidP="00B21996">
            <w:pPr>
              <w:widowControl w:val="0"/>
              <w:spacing w:after="0" w:line="240" w:lineRule="auto"/>
              <w:ind w:left="113" w:right="113"/>
              <w:jc w:val="both"/>
              <w:rPr>
                <w:rFonts w:ascii="Times New Roman" w:hAnsi="Times New Roman" w:cs="Times New Roman"/>
                <w:bCs/>
                <w:sz w:val="24"/>
                <w:szCs w:val="24"/>
              </w:rPr>
            </w:pPr>
            <w:r>
              <w:rPr>
                <w:rFonts w:ascii="Times New Roman" w:hAnsi="Times New Roman" w:cs="Times New Roman"/>
                <w:bCs/>
                <w:sz w:val="24"/>
                <w:szCs w:val="24"/>
              </w:rPr>
              <w:t>Семинары на базеШНОР</w:t>
            </w:r>
          </w:p>
          <w:p w:rsidR="002B6841" w:rsidRDefault="002B6841" w:rsidP="00B21996">
            <w:pPr>
              <w:widowControl w:val="0"/>
              <w:spacing w:after="0" w:line="240" w:lineRule="auto"/>
              <w:ind w:left="113" w:right="113"/>
              <w:jc w:val="both"/>
              <w:rPr>
                <w:rFonts w:ascii="Times New Roman" w:hAnsi="Times New Roman" w:cs="Times New Roman"/>
                <w:bCs/>
                <w:sz w:val="24"/>
                <w:szCs w:val="24"/>
              </w:rPr>
            </w:pPr>
            <w:r>
              <w:rPr>
                <w:rFonts w:ascii="Times New Roman" w:hAnsi="Times New Roman" w:cs="Times New Roman"/>
                <w:bCs/>
                <w:sz w:val="24"/>
                <w:szCs w:val="24"/>
              </w:rPr>
              <w:t>-Ининская сош-апрель</w:t>
            </w:r>
          </w:p>
          <w:p w:rsidR="002B6841" w:rsidRPr="000C613F" w:rsidRDefault="002B6841" w:rsidP="00B21996">
            <w:pPr>
              <w:widowControl w:val="0"/>
              <w:spacing w:after="0" w:line="240" w:lineRule="auto"/>
              <w:ind w:left="113" w:right="113"/>
              <w:jc w:val="both"/>
              <w:rPr>
                <w:rFonts w:ascii="Times New Roman" w:hAnsi="Times New Roman" w:cs="Times New Roman"/>
                <w:bCs/>
                <w:color w:val="000000"/>
                <w:sz w:val="24"/>
                <w:szCs w:val="24"/>
              </w:rPr>
            </w:pPr>
            <w:r>
              <w:rPr>
                <w:rFonts w:ascii="Times New Roman" w:hAnsi="Times New Roman" w:cs="Times New Roman"/>
                <w:bCs/>
                <w:sz w:val="24"/>
                <w:szCs w:val="24"/>
              </w:rPr>
              <w:t>-Шашикманская сош-ноябрь</w:t>
            </w:r>
          </w:p>
        </w:tc>
        <w:tc>
          <w:tcPr>
            <w:tcW w:w="641" w:type="pct"/>
          </w:tcPr>
          <w:p w:rsidR="00873FF1" w:rsidRPr="000C613F" w:rsidRDefault="00873FF1" w:rsidP="00B21996">
            <w:pPr>
              <w:widowControl w:val="0"/>
              <w:spacing w:after="0" w:line="240" w:lineRule="auto"/>
              <w:ind w:left="113" w:right="113"/>
              <w:jc w:val="both"/>
              <w:rPr>
                <w:rFonts w:ascii="Times New Roman" w:hAnsi="Times New Roman" w:cs="Times New Roman"/>
                <w:bCs/>
                <w:sz w:val="24"/>
                <w:szCs w:val="24"/>
              </w:rPr>
            </w:pPr>
            <w:r>
              <w:rPr>
                <w:rFonts w:ascii="Times New Roman" w:hAnsi="Times New Roman" w:cs="Times New Roman"/>
                <w:bCs/>
                <w:sz w:val="24"/>
                <w:szCs w:val="24"/>
              </w:rPr>
              <w:t xml:space="preserve">Совместно с </w:t>
            </w:r>
            <w:r w:rsidRPr="000C613F">
              <w:rPr>
                <w:rFonts w:ascii="Times New Roman" w:hAnsi="Times New Roman" w:cs="Times New Roman"/>
                <w:bCs/>
                <w:sz w:val="24"/>
                <w:szCs w:val="24"/>
              </w:rPr>
              <w:t>ИПКиППРО</w:t>
            </w:r>
          </w:p>
          <w:p w:rsidR="00873FF1" w:rsidRPr="000C613F" w:rsidRDefault="00873FF1" w:rsidP="00B21996">
            <w:pPr>
              <w:widowControl w:val="0"/>
              <w:spacing w:after="0" w:line="240" w:lineRule="auto"/>
              <w:ind w:left="113" w:right="113"/>
              <w:jc w:val="both"/>
              <w:rPr>
                <w:rFonts w:ascii="Times New Roman" w:hAnsi="Times New Roman" w:cs="Times New Roman"/>
                <w:bCs/>
                <w:sz w:val="24"/>
                <w:szCs w:val="24"/>
              </w:rPr>
            </w:pPr>
            <w:r>
              <w:rPr>
                <w:rFonts w:ascii="Times New Roman" w:hAnsi="Times New Roman" w:cs="Times New Roman"/>
                <w:bCs/>
                <w:sz w:val="24"/>
                <w:szCs w:val="24"/>
              </w:rPr>
              <w:t>РА, О</w:t>
            </w:r>
            <w:r w:rsidRPr="000C613F">
              <w:rPr>
                <w:rFonts w:ascii="Times New Roman" w:hAnsi="Times New Roman" w:cs="Times New Roman"/>
                <w:bCs/>
                <w:sz w:val="24"/>
                <w:szCs w:val="24"/>
              </w:rPr>
              <w:t>О, предметные ассоциации</w:t>
            </w:r>
          </w:p>
        </w:tc>
        <w:tc>
          <w:tcPr>
            <w:tcW w:w="598" w:type="pct"/>
          </w:tcPr>
          <w:p w:rsidR="00873FF1" w:rsidRPr="000C613F" w:rsidRDefault="00873FF1" w:rsidP="00B21996">
            <w:pPr>
              <w:widowControl w:val="0"/>
              <w:spacing w:after="0" w:line="240" w:lineRule="auto"/>
              <w:ind w:left="113" w:right="113"/>
              <w:jc w:val="both"/>
              <w:rPr>
                <w:rFonts w:ascii="Times New Roman" w:hAnsi="Times New Roman" w:cs="Times New Roman"/>
                <w:bCs/>
                <w:sz w:val="24"/>
                <w:szCs w:val="24"/>
              </w:rPr>
            </w:pPr>
            <w:r w:rsidRPr="000C613F">
              <w:rPr>
                <w:rFonts w:ascii="Times New Roman" w:hAnsi="Times New Roman" w:cs="Times New Roman"/>
                <w:bCs/>
                <w:sz w:val="24"/>
                <w:szCs w:val="24"/>
              </w:rPr>
              <w:t>ежегодно</w:t>
            </w:r>
          </w:p>
        </w:tc>
        <w:tc>
          <w:tcPr>
            <w:tcW w:w="1467"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sidRPr="000C613F">
              <w:rPr>
                <w:rFonts w:ascii="Times New Roman" w:hAnsi="Times New Roman" w:cs="Times New Roman"/>
                <w:bCs/>
                <w:sz w:val="24"/>
                <w:szCs w:val="24"/>
              </w:rPr>
              <w:t>Включение в планы работы  региональных предметных ассоциаций, ММО и ШМО  вопросов повышения качества образования с участием и общественно-профессионального сообщества</w:t>
            </w:r>
          </w:p>
        </w:tc>
      </w:tr>
      <w:tr w:rsidR="00873FF1" w:rsidRPr="000C613F" w:rsidTr="00B21996">
        <w:tc>
          <w:tcPr>
            <w:tcW w:w="230" w:type="pct"/>
          </w:tcPr>
          <w:p w:rsidR="00873FF1" w:rsidRPr="000C613F" w:rsidRDefault="00873FF1" w:rsidP="00873FF1">
            <w:pPr>
              <w:pStyle w:val="a7"/>
              <w:widowControl w:val="0"/>
              <w:numPr>
                <w:ilvl w:val="0"/>
                <w:numId w:val="25"/>
              </w:numPr>
              <w:spacing w:after="0" w:line="240" w:lineRule="auto"/>
              <w:ind w:right="113"/>
              <w:jc w:val="both"/>
              <w:rPr>
                <w:rFonts w:ascii="Times New Roman" w:hAnsi="Times New Roman" w:cs="Times New Roman"/>
                <w:bCs/>
                <w:color w:val="000000"/>
                <w:sz w:val="24"/>
                <w:szCs w:val="24"/>
              </w:rPr>
            </w:pPr>
          </w:p>
        </w:tc>
        <w:tc>
          <w:tcPr>
            <w:tcW w:w="2064" w:type="pct"/>
          </w:tcPr>
          <w:p w:rsidR="00873FF1" w:rsidRPr="000C613F" w:rsidRDefault="00873FF1" w:rsidP="00B21996">
            <w:pPr>
              <w:widowControl w:val="0"/>
              <w:spacing w:after="0" w:line="240" w:lineRule="auto"/>
              <w:ind w:left="113" w:right="113"/>
              <w:jc w:val="both"/>
              <w:rPr>
                <w:rFonts w:ascii="Times New Roman" w:hAnsi="Times New Roman" w:cs="Times New Roman"/>
                <w:bCs/>
                <w:sz w:val="24"/>
                <w:szCs w:val="24"/>
              </w:rPr>
            </w:pPr>
            <w:r w:rsidRPr="000C613F">
              <w:rPr>
                <w:rFonts w:ascii="Times New Roman" w:hAnsi="Times New Roman" w:cs="Times New Roman"/>
                <w:bCs/>
                <w:color w:val="000000"/>
                <w:sz w:val="24"/>
                <w:szCs w:val="24"/>
              </w:rPr>
              <w:t>Организация участия родительской общественности в работе по повышению качества образования</w:t>
            </w:r>
          </w:p>
        </w:tc>
        <w:tc>
          <w:tcPr>
            <w:tcW w:w="641"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sidRPr="000C613F">
              <w:rPr>
                <w:rFonts w:ascii="Times New Roman" w:hAnsi="Times New Roman" w:cs="Times New Roman"/>
                <w:bCs/>
                <w:color w:val="000000"/>
                <w:sz w:val="24"/>
                <w:szCs w:val="24"/>
              </w:rPr>
              <w:t>ОО</w:t>
            </w:r>
          </w:p>
        </w:tc>
        <w:tc>
          <w:tcPr>
            <w:tcW w:w="598" w:type="pct"/>
          </w:tcPr>
          <w:p w:rsidR="00873FF1" w:rsidRPr="000C613F" w:rsidRDefault="00873FF1" w:rsidP="00B21996">
            <w:pPr>
              <w:widowControl w:val="0"/>
              <w:spacing w:after="0" w:line="240" w:lineRule="auto"/>
              <w:ind w:left="113" w:right="113"/>
              <w:jc w:val="both"/>
              <w:rPr>
                <w:rFonts w:ascii="Times New Roman" w:hAnsi="Times New Roman" w:cs="Times New Roman"/>
                <w:sz w:val="24"/>
                <w:szCs w:val="24"/>
              </w:rPr>
            </w:pPr>
            <w:r w:rsidRPr="000C613F">
              <w:rPr>
                <w:rFonts w:ascii="Times New Roman" w:hAnsi="Times New Roman" w:cs="Times New Roman"/>
                <w:bCs/>
                <w:color w:val="000000"/>
                <w:sz w:val="24"/>
                <w:szCs w:val="24"/>
              </w:rPr>
              <w:t>ежегодно</w:t>
            </w:r>
          </w:p>
        </w:tc>
        <w:tc>
          <w:tcPr>
            <w:tcW w:w="1467" w:type="pct"/>
          </w:tcPr>
          <w:p w:rsidR="00873FF1" w:rsidRPr="000C613F" w:rsidRDefault="00873FF1" w:rsidP="00B21996">
            <w:pPr>
              <w:widowControl w:val="0"/>
              <w:spacing w:after="0" w:line="240" w:lineRule="auto"/>
              <w:ind w:left="113" w:right="113"/>
              <w:jc w:val="both"/>
              <w:rPr>
                <w:rFonts w:ascii="Times New Roman" w:hAnsi="Times New Roman" w:cs="Times New Roman"/>
                <w:bCs/>
                <w:sz w:val="24"/>
                <w:szCs w:val="24"/>
              </w:rPr>
            </w:pPr>
            <w:r w:rsidRPr="000C613F">
              <w:rPr>
                <w:rFonts w:ascii="Times New Roman" w:hAnsi="Times New Roman" w:cs="Times New Roman"/>
                <w:bCs/>
                <w:color w:val="000000"/>
                <w:sz w:val="24"/>
                <w:szCs w:val="24"/>
              </w:rPr>
              <w:t>Вовлечение родительского сообщества в обсуждение и решение  вопросов повышения   качества образования в ШНОР</w:t>
            </w:r>
          </w:p>
        </w:tc>
      </w:tr>
      <w:tr w:rsidR="00873FF1" w:rsidRPr="000C613F" w:rsidTr="00B21996">
        <w:tc>
          <w:tcPr>
            <w:tcW w:w="230" w:type="pct"/>
          </w:tcPr>
          <w:p w:rsidR="00873FF1" w:rsidRPr="000C613F" w:rsidRDefault="00873FF1" w:rsidP="00873FF1">
            <w:pPr>
              <w:pStyle w:val="a7"/>
              <w:widowControl w:val="0"/>
              <w:numPr>
                <w:ilvl w:val="0"/>
                <w:numId w:val="25"/>
              </w:numPr>
              <w:spacing w:after="0" w:line="240" w:lineRule="auto"/>
              <w:ind w:right="113"/>
              <w:jc w:val="both"/>
              <w:rPr>
                <w:rFonts w:ascii="Times New Roman" w:hAnsi="Times New Roman" w:cs="Times New Roman"/>
                <w:bCs/>
                <w:color w:val="000000"/>
                <w:sz w:val="24"/>
                <w:szCs w:val="24"/>
              </w:rPr>
            </w:pPr>
          </w:p>
        </w:tc>
        <w:tc>
          <w:tcPr>
            <w:tcW w:w="2064"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Pr>
                <w:rFonts w:ascii="Times New Roman" w:eastAsia="Times New Roman" w:hAnsi="Times New Roman" w:cs="Times New Roman"/>
                <w:sz w:val="24"/>
                <w:szCs w:val="24"/>
              </w:rPr>
              <w:t xml:space="preserve">Участие в организации </w:t>
            </w:r>
            <w:r w:rsidRPr="000C613F">
              <w:rPr>
                <w:rFonts w:ascii="Times New Roman" w:eastAsia="Times New Roman" w:hAnsi="Times New Roman" w:cs="Times New Roman"/>
                <w:sz w:val="24"/>
                <w:szCs w:val="24"/>
              </w:rPr>
              <w:t xml:space="preserve">сетевого взаимодействия  между </w:t>
            </w:r>
            <w:r>
              <w:rPr>
                <w:rFonts w:ascii="Times New Roman" w:eastAsia="Times New Roman" w:hAnsi="Times New Roman" w:cs="Times New Roman"/>
                <w:sz w:val="24"/>
                <w:szCs w:val="24"/>
              </w:rPr>
              <w:t xml:space="preserve"> </w:t>
            </w:r>
            <w:r w:rsidRPr="000C613F">
              <w:rPr>
                <w:rFonts w:ascii="Times New Roman" w:eastAsia="Times New Roman" w:hAnsi="Times New Roman" w:cs="Times New Roman"/>
                <w:sz w:val="24"/>
                <w:szCs w:val="24"/>
              </w:rPr>
              <w:t xml:space="preserve"> ШНОР</w:t>
            </w:r>
            <w:r>
              <w:rPr>
                <w:rFonts w:ascii="Times New Roman" w:eastAsia="Times New Roman" w:hAnsi="Times New Roman" w:cs="Times New Roman"/>
                <w:sz w:val="24"/>
                <w:szCs w:val="24"/>
              </w:rPr>
              <w:t>, ресурсными центрами (по приказу Минобр РА), педагогическими объединениями</w:t>
            </w:r>
            <w:r w:rsidRPr="000C613F">
              <w:rPr>
                <w:rFonts w:ascii="Times New Roman" w:eastAsia="Times New Roman" w:hAnsi="Times New Roman" w:cs="Times New Roman"/>
                <w:sz w:val="24"/>
                <w:szCs w:val="24"/>
              </w:rPr>
              <w:t xml:space="preserve"> </w:t>
            </w:r>
          </w:p>
        </w:tc>
        <w:tc>
          <w:tcPr>
            <w:tcW w:w="641" w:type="pct"/>
          </w:tcPr>
          <w:p w:rsidR="00873FF1" w:rsidRPr="000C613F" w:rsidRDefault="00873FF1" w:rsidP="00B21996">
            <w:pPr>
              <w:shd w:val="clear" w:color="auto" w:fill="FFFFFF"/>
              <w:suppressAutoHyphens/>
              <w:spacing w:after="0" w:line="240" w:lineRule="auto"/>
              <w:ind w:left="113" w:right="11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Совместно с </w:t>
            </w:r>
            <w:r w:rsidRPr="000C613F">
              <w:rPr>
                <w:rFonts w:ascii="Times New Roman" w:hAnsi="Times New Roman" w:cs="Times New Roman"/>
                <w:bCs/>
                <w:color w:val="000000"/>
                <w:sz w:val="24"/>
                <w:szCs w:val="24"/>
              </w:rPr>
              <w:t>ИПКиППРО</w:t>
            </w:r>
          </w:p>
          <w:p w:rsidR="00873FF1" w:rsidRPr="000C613F" w:rsidRDefault="00873FF1" w:rsidP="00B21996">
            <w:pPr>
              <w:shd w:val="clear" w:color="auto" w:fill="FFFFFF"/>
              <w:suppressAutoHyphens/>
              <w:spacing w:after="0" w:line="240" w:lineRule="auto"/>
              <w:ind w:left="113" w:right="113"/>
              <w:jc w:val="both"/>
              <w:rPr>
                <w:rFonts w:ascii="Times New Roman" w:hAnsi="Times New Roman" w:cs="Times New Roman"/>
                <w:bCs/>
                <w:color w:val="000000"/>
                <w:sz w:val="24"/>
                <w:szCs w:val="24"/>
              </w:rPr>
            </w:pPr>
            <w:r w:rsidRPr="000C613F">
              <w:rPr>
                <w:rFonts w:ascii="Times New Roman" w:hAnsi="Times New Roman" w:cs="Times New Roman"/>
                <w:bCs/>
                <w:color w:val="000000"/>
                <w:sz w:val="24"/>
                <w:szCs w:val="24"/>
              </w:rPr>
              <w:t>РА, ММС, ОО</w:t>
            </w:r>
          </w:p>
        </w:tc>
        <w:tc>
          <w:tcPr>
            <w:tcW w:w="598" w:type="pct"/>
          </w:tcPr>
          <w:p w:rsidR="00873FF1" w:rsidRPr="000C613F" w:rsidRDefault="00873FF1" w:rsidP="00B21996">
            <w:pPr>
              <w:shd w:val="clear" w:color="auto" w:fill="FFFFFF"/>
              <w:suppressAutoHyphens/>
              <w:spacing w:after="0" w:line="240" w:lineRule="auto"/>
              <w:ind w:right="113"/>
              <w:jc w:val="both"/>
              <w:rPr>
                <w:rFonts w:ascii="Times New Roman" w:hAnsi="Times New Roman" w:cs="Times New Roman"/>
                <w:sz w:val="24"/>
                <w:szCs w:val="24"/>
              </w:rPr>
            </w:pPr>
            <w:r w:rsidRPr="000C613F">
              <w:rPr>
                <w:rFonts w:ascii="Times New Roman" w:hAnsi="Times New Roman" w:cs="Times New Roman"/>
                <w:sz w:val="24"/>
                <w:szCs w:val="24"/>
              </w:rPr>
              <w:t>ежегодно</w:t>
            </w:r>
          </w:p>
        </w:tc>
        <w:tc>
          <w:tcPr>
            <w:tcW w:w="1467"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sidRPr="000C613F">
              <w:rPr>
                <w:rFonts w:ascii="Times New Roman" w:eastAsia="Times New Roman" w:hAnsi="Times New Roman" w:cs="Times New Roman"/>
                <w:sz w:val="24"/>
                <w:szCs w:val="24"/>
              </w:rPr>
              <w:t>Организовано сетевое взаимодействие между ресурсными центрами и ШНОР</w:t>
            </w:r>
          </w:p>
        </w:tc>
      </w:tr>
      <w:tr w:rsidR="00873FF1" w:rsidRPr="000C613F" w:rsidTr="00B21996">
        <w:tc>
          <w:tcPr>
            <w:tcW w:w="230" w:type="pct"/>
          </w:tcPr>
          <w:p w:rsidR="00873FF1" w:rsidRPr="000C613F" w:rsidRDefault="00873FF1" w:rsidP="00873FF1">
            <w:pPr>
              <w:pStyle w:val="a7"/>
              <w:widowControl w:val="0"/>
              <w:numPr>
                <w:ilvl w:val="0"/>
                <w:numId w:val="25"/>
              </w:numPr>
              <w:spacing w:after="0" w:line="240" w:lineRule="auto"/>
              <w:ind w:right="113"/>
              <w:jc w:val="both"/>
              <w:rPr>
                <w:rFonts w:ascii="Times New Roman" w:hAnsi="Times New Roman" w:cs="Times New Roman"/>
                <w:bCs/>
                <w:color w:val="000000"/>
                <w:sz w:val="24"/>
                <w:szCs w:val="24"/>
              </w:rPr>
            </w:pPr>
          </w:p>
        </w:tc>
        <w:tc>
          <w:tcPr>
            <w:tcW w:w="2064" w:type="pct"/>
          </w:tcPr>
          <w:p w:rsidR="00873FF1" w:rsidRDefault="00873FF1" w:rsidP="00B21996">
            <w:pPr>
              <w:widowControl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Участие в работ</w:t>
            </w:r>
            <w:r w:rsidRPr="000C613F">
              <w:rPr>
                <w:rFonts w:ascii="Times New Roman" w:hAnsi="Times New Roman" w:cs="Times New Roman"/>
                <w:sz w:val="24"/>
                <w:szCs w:val="24"/>
              </w:rPr>
              <w:t xml:space="preserve">е  </w:t>
            </w:r>
            <w:r>
              <w:rPr>
                <w:rFonts w:ascii="Times New Roman" w:hAnsi="Times New Roman" w:cs="Times New Roman"/>
                <w:sz w:val="24"/>
                <w:szCs w:val="24"/>
              </w:rPr>
              <w:t xml:space="preserve">региональных </w:t>
            </w:r>
            <w:r w:rsidRPr="000C613F">
              <w:rPr>
                <w:rFonts w:ascii="Times New Roman" w:hAnsi="Times New Roman" w:cs="Times New Roman"/>
                <w:sz w:val="24"/>
                <w:szCs w:val="24"/>
              </w:rPr>
              <w:t>семинаров-практикумов и  мастер-классов по повышению качества преподавания для ШНОР</w:t>
            </w:r>
          </w:p>
          <w:p w:rsidR="00656AB1" w:rsidRPr="000C613F" w:rsidRDefault="00656AB1" w:rsidP="00B21996">
            <w:pPr>
              <w:widowControl w:val="0"/>
              <w:spacing w:after="0" w:line="240" w:lineRule="auto"/>
              <w:ind w:left="113" w:right="113"/>
              <w:jc w:val="both"/>
              <w:rPr>
                <w:rFonts w:ascii="Times New Roman" w:hAnsi="Times New Roman" w:cs="Times New Roman"/>
                <w:bCs/>
                <w:color w:val="000000"/>
                <w:sz w:val="24"/>
                <w:szCs w:val="24"/>
              </w:rPr>
            </w:pPr>
            <w:r>
              <w:rPr>
                <w:rFonts w:ascii="Times New Roman" w:hAnsi="Times New Roman" w:cs="Times New Roman"/>
                <w:sz w:val="24"/>
                <w:szCs w:val="24"/>
              </w:rPr>
              <w:t>(по плану в теч.г.)</w:t>
            </w:r>
          </w:p>
        </w:tc>
        <w:tc>
          <w:tcPr>
            <w:tcW w:w="641"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ОО, отд.обр. </w:t>
            </w:r>
          </w:p>
        </w:tc>
        <w:tc>
          <w:tcPr>
            <w:tcW w:w="598" w:type="pct"/>
          </w:tcPr>
          <w:p w:rsidR="00873FF1" w:rsidRPr="000C613F" w:rsidRDefault="00873FF1" w:rsidP="00B21996">
            <w:pPr>
              <w:widowControl w:val="0"/>
              <w:spacing w:after="0" w:line="240" w:lineRule="auto"/>
              <w:ind w:left="113" w:right="113"/>
              <w:jc w:val="both"/>
              <w:rPr>
                <w:rFonts w:ascii="Times New Roman" w:hAnsi="Times New Roman" w:cs="Times New Roman"/>
                <w:sz w:val="24"/>
                <w:szCs w:val="24"/>
              </w:rPr>
            </w:pPr>
            <w:r w:rsidRPr="000C613F">
              <w:rPr>
                <w:rFonts w:ascii="Times New Roman" w:hAnsi="Times New Roman" w:cs="Times New Roman"/>
                <w:bCs/>
                <w:color w:val="000000"/>
                <w:sz w:val="24"/>
                <w:szCs w:val="24"/>
              </w:rPr>
              <w:t>Январь - март 2021 гг., далее ежегодно</w:t>
            </w:r>
          </w:p>
        </w:tc>
        <w:tc>
          <w:tcPr>
            <w:tcW w:w="1467"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sidRPr="000C613F">
              <w:rPr>
                <w:rFonts w:ascii="Times New Roman" w:hAnsi="Times New Roman" w:cs="Times New Roman"/>
                <w:bCs/>
                <w:color w:val="000000"/>
                <w:sz w:val="24"/>
                <w:szCs w:val="24"/>
              </w:rPr>
              <w:t xml:space="preserve">Педагогические коллективы ШНОР освоили  образовательные технологии повышения качества образования </w:t>
            </w:r>
          </w:p>
        </w:tc>
      </w:tr>
      <w:tr w:rsidR="00873FF1" w:rsidRPr="000C613F" w:rsidTr="00B21996">
        <w:tc>
          <w:tcPr>
            <w:tcW w:w="230" w:type="pct"/>
          </w:tcPr>
          <w:p w:rsidR="00873FF1" w:rsidRPr="000C613F" w:rsidRDefault="00873FF1" w:rsidP="00873FF1">
            <w:pPr>
              <w:pStyle w:val="a7"/>
              <w:widowControl w:val="0"/>
              <w:numPr>
                <w:ilvl w:val="0"/>
                <w:numId w:val="25"/>
              </w:numPr>
              <w:spacing w:after="0" w:line="240" w:lineRule="auto"/>
              <w:ind w:right="113"/>
              <w:jc w:val="both"/>
              <w:rPr>
                <w:rFonts w:ascii="Times New Roman" w:hAnsi="Times New Roman" w:cs="Times New Roman"/>
                <w:bCs/>
                <w:color w:val="000000"/>
                <w:sz w:val="24"/>
                <w:szCs w:val="24"/>
              </w:rPr>
            </w:pPr>
          </w:p>
        </w:tc>
        <w:tc>
          <w:tcPr>
            <w:tcW w:w="2064"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Pr>
                <w:rFonts w:ascii="Times New Roman" w:hAnsi="Times New Roman" w:cs="Times New Roman"/>
                <w:sz w:val="24"/>
                <w:szCs w:val="24"/>
              </w:rPr>
              <w:t>Участие в организации</w:t>
            </w:r>
            <w:r w:rsidRPr="000C613F">
              <w:rPr>
                <w:rFonts w:ascii="Times New Roman" w:hAnsi="Times New Roman" w:cs="Times New Roman"/>
                <w:sz w:val="24"/>
                <w:szCs w:val="24"/>
              </w:rPr>
              <w:t xml:space="preserve"> обучения директоров, заместителей директоров, педагогических работников ШНОР на курсах повышения квалификации по вопросам повышения качества преподавания </w:t>
            </w:r>
          </w:p>
        </w:tc>
        <w:tc>
          <w:tcPr>
            <w:tcW w:w="641" w:type="pct"/>
          </w:tcPr>
          <w:p w:rsidR="00873FF1" w:rsidRPr="000C613F" w:rsidRDefault="00873FF1" w:rsidP="00B21996">
            <w:pPr>
              <w:widowControl w:val="0"/>
              <w:spacing w:after="0" w:line="240" w:lineRule="auto"/>
              <w:ind w:left="113" w:right="113"/>
              <w:jc w:val="both"/>
              <w:rPr>
                <w:rFonts w:ascii="Times New Roman" w:hAnsi="Times New Roman" w:cs="Times New Roman"/>
                <w:sz w:val="24"/>
                <w:szCs w:val="24"/>
              </w:rPr>
            </w:pPr>
            <w:r>
              <w:rPr>
                <w:rFonts w:ascii="Times New Roman" w:hAnsi="Times New Roman" w:cs="Times New Roman"/>
                <w:bCs/>
                <w:color w:val="000000"/>
                <w:sz w:val="24"/>
                <w:szCs w:val="24"/>
              </w:rPr>
              <w:t xml:space="preserve"> ОО, отд.обр.</w:t>
            </w:r>
          </w:p>
        </w:tc>
        <w:tc>
          <w:tcPr>
            <w:tcW w:w="598" w:type="pct"/>
          </w:tcPr>
          <w:p w:rsidR="00873FF1" w:rsidRPr="000C613F" w:rsidRDefault="00873FF1" w:rsidP="00B21996">
            <w:pPr>
              <w:widowControl w:val="0"/>
              <w:spacing w:after="0" w:line="240" w:lineRule="auto"/>
              <w:ind w:left="113" w:right="113"/>
              <w:jc w:val="both"/>
              <w:rPr>
                <w:rFonts w:ascii="Times New Roman" w:hAnsi="Times New Roman" w:cs="Times New Roman"/>
                <w:sz w:val="24"/>
                <w:szCs w:val="24"/>
              </w:rPr>
            </w:pPr>
            <w:r w:rsidRPr="000C613F">
              <w:rPr>
                <w:rFonts w:ascii="Times New Roman" w:hAnsi="Times New Roman" w:cs="Times New Roman"/>
                <w:sz w:val="24"/>
                <w:szCs w:val="24"/>
              </w:rPr>
              <w:t>В течение учебного года, ежегодно</w:t>
            </w:r>
          </w:p>
        </w:tc>
        <w:tc>
          <w:tcPr>
            <w:tcW w:w="1467"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sidRPr="000C613F">
              <w:rPr>
                <w:rFonts w:ascii="Times New Roman" w:hAnsi="Times New Roman" w:cs="Times New Roman"/>
                <w:bCs/>
                <w:color w:val="000000"/>
                <w:sz w:val="24"/>
                <w:szCs w:val="24"/>
              </w:rPr>
              <w:t xml:space="preserve">Обучены команды ШНОР </w:t>
            </w:r>
          </w:p>
        </w:tc>
      </w:tr>
      <w:tr w:rsidR="00873FF1" w:rsidRPr="000C613F" w:rsidTr="00B21996">
        <w:tc>
          <w:tcPr>
            <w:tcW w:w="230" w:type="pct"/>
          </w:tcPr>
          <w:p w:rsidR="00873FF1" w:rsidRPr="000C613F" w:rsidRDefault="00873FF1" w:rsidP="00873FF1">
            <w:pPr>
              <w:pStyle w:val="a7"/>
              <w:widowControl w:val="0"/>
              <w:numPr>
                <w:ilvl w:val="0"/>
                <w:numId w:val="25"/>
              </w:numPr>
              <w:spacing w:after="0" w:line="240" w:lineRule="auto"/>
              <w:ind w:right="113"/>
              <w:jc w:val="both"/>
              <w:rPr>
                <w:rFonts w:ascii="Times New Roman" w:hAnsi="Times New Roman" w:cs="Times New Roman"/>
                <w:bCs/>
                <w:color w:val="000000"/>
                <w:sz w:val="24"/>
                <w:szCs w:val="24"/>
              </w:rPr>
            </w:pPr>
          </w:p>
        </w:tc>
        <w:tc>
          <w:tcPr>
            <w:tcW w:w="2064" w:type="pct"/>
          </w:tcPr>
          <w:p w:rsidR="00873FF1" w:rsidRPr="000C613F" w:rsidRDefault="00873FF1" w:rsidP="00B21996">
            <w:pPr>
              <w:widowControl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 xml:space="preserve">Участие в </w:t>
            </w:r>
            <w:r w:rsidRPr="000C613F">
              <w:rPr>
                <w:rFonts w:ascii="Times New Roman" w:hAnsi="Times New Roman" w:cs="Times New Roman"/>
                <w:sz w:val="24"/>
                <w:szCs w:val="24"/>
              </w:rPr>
              <w:t>Мониторинг</w:t>
            </w:r>
            <w:r>
              <w:rPr>
                <w:rFonts w:ascii="Times New Roman" w:hAnsi="Times New Roman" w:cs="Times New Roman"/>
                <w:sz w:val="24"/>
                <w:szCs w:val="24"/>
              </w:rPr>
              <w:t>е</w:t>
            </w:r>
            <w:r w:rsidRPr="000C613F">
              <w:rPr>
                <w:rFonts w:ascii="Times New Roman" w:hAnsi="Times New Roman" w:cs="Times New Roman"/>
                <w:sz w:val="24"/>
                <w:szCs w:val="24"/>
              </w:rPr>
              <w:t xml:space="preserve"> реализации Региональной программы </w:t>
            </w:r>
            <w:r w:rsidRPr="000C613F">
              <w:rPr>
                <w:rFonts w:ascii="Times New Roman" w:eastAsia="Times New Roman" w:hAnsi="Times New Roman" w:cs="Times New Roman"/>
                <w:bCs/>
                <w:spacing w:val="1"/>
                <w:sz w:val="24"/>
                <w:szCs w:val="24"/>
              </w:rPr>
              <w:t xml:space="preserve">повышения качества образования и поддержки ШНОР на 2020-2023 годы </w:t>
            </w:r>
          </w:p>
        </w:tc>
        <w:tc>
          <w:tcPr>
            <w:tcW w:w="641"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ОО, отд.обр.</w:t>
            </w:r>
          </w:p>
        </w:tc>
        <w:tc>
          <w:tcPr>
            <w:tcW w:w="598" w:type="pct"/>
          </w:tcPr>
          <w:p w:rsidR="00873FF1" w:rsidRPr="000C613F" w:rsidRDefault="00873FF1" w:rsidP="00B21996">
            <w:pPr>
              <w:widowControl w:val="0"/>
              <w:spacing w:after="0" w:line="240" w:lineRule="auto"/>
              <w:ind w:left="113" w:right="113"/>
              <w:jc w:val="both"/>
              <w:rPr>
                <w:rFonts w:ascii="Times New Roman" w:hAnsi="Times New Roman" w:cs="Times New Roman"/>
                <w:sz w:val="24"/>
                <w:szCs w:val="24"/>
              </w:rPr>
            </w:pPr>
            <w:r w:rsidRPr="000C613F">
              <w:rPr>
                <w:rFonts w:ascii="Times New Roman" w:hAnsi="Times New Roman" w:cs="Times New Roman"/>
                <w:sz w:val="24"/>
                <w:szCs w:val="24"/>
              </w:rPr>
              <w:t>1 раз в полугодие</w:t>
            </w:r>
          </w:p>
        </w:tc>
        <w:tc>
          <w:tcPr>
            <w:tcW w:w="1467"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sidRPr="000C613F">
              <w:rPr>
                <w:rFonts w:ascii="Times New Roman" w:hAnsi="Times New Roman" w:cs="Times New Roman"/>
                <w:bCs/>
                <w:color w:val="000000"/>
                <w:sz w:val="24"/>
                <w:szCs w:val="24"/>
              </w:rPr>
              <w:t xml:space="preserve">Аналитические справки о реализации </w:t>
            </w:r>
            <w:r w:rsidRPr="000C613F">
              <w:rPr>
                <w:rFonts w:ascii="Times New Roman" w:hAnsi="Times New Roman" w:cs="Times New Roman"/>
                <w:sz w:val="24"/>
                <w:szCs w:val="24"/>
              </w:rPr>
              <w:t xml:space="preserve">Региональной программы </w:t>
            </w:r>
            <w:r w:rsidRPr="000C613F">
              <w:rPr>
                <w:rFonts w:ascii="Times New Roman" w:eastAsia="Times New Roman" w:hAnsi="Times New Roman" w:cs="Times New Roman"/>
                <w:bCs/>
                <w:spacing w:val="1"/>
                <w:sz w:val="24"/>
                <w:szCs w:val="24"/>
              </w:rPr>
              <w:t>повышения качества образования и поддержки ШНОР</w:t>
            </w:r>
          </w:p>
        </w:tc>
      </w:tr>
      <w:tr w:rsidR="00873FF1" w:rsidRPr="000C613F" w:rsidTr="00B21996">
        <w:tc>
          <w:tcPr>
            <w:tcW w:w="230" w:type="pct"/>
          </w:tcPr>
          <w:p w:rsidR="00873FF1" w:rsidRPr="000C613F" w:rsidRDefault="00873FF1" w:rsidP="00873FF1">
            <w:pPr>
              <w:pStyle w:val="a7"/>
              <w:widowControl w:val="0"/>
              <w:numPr>
                <w:ilvl w:val="0"/>
                <w:numId w:val="25"/>
              </w:numPr>
              <w:spacing w:after="0" w:line="240" w:lineRule="auto"/>
              <w:ind w:right="113"/>
              <w:jc w:val="both"/>
              <w:rPr>
                <w:rFonts w:ascii="Times New Roman" w:hAnsi="Times New Roman" w:cs="Times New Roman"/>
                <w:bCs/>
                <w:color w:val="000000"/>
                <w:sz w:val="24"/>
                <w:szCs w:val="24"/>
              </w:rPr>
            </w:pPr>
          </w:p>
        </w:tc>
        <w:tc>
          <w:tcPr>
            <w:tcW w:w="2064" w:type="pct"/>
          </w:tcPr>
          <w:p w:rsidR="00873FF1" w:rsidRPr="000C613F" w:rsidRDefault="00873FF1" w:rsidP="00B21996">
            <w:pPr>
              <w:widowControl w:val="0"/>
              <w:spacing w:after="0" w:line="240" w:lineRule="auto"/>
              <w:ind w:left="113" w:right="113"/>
              <w:jc w:val="both"/>
              <w:rPr>
                <w:rFonts w:ascii="Times New Roman" w:hAnsi="Times New Roman" w:cs="Times New Roman"/>
                <w:sz w:val="24"/>
                <w:szCs w:val="24"/>
              </w:rPr>
            </w:pPr>
            <w:r w:rsidRPr="000C613F">
              <w:rPr>
                <w:rFonts w:ascii="Times New Roman" w:hAnsi="Times New Roman" w:cs="Times New Roman"/>
                <w:sz w:val="24"/>
                <w:szCs w:val="24"/>
              </w:rPr>
              <w:t>Мониторинг реализации муниципальных адресных программ поддержки ШНОР</w:t>
            </w:r>
          </w:p>
        </w:tc>
        <w:tc>
          <w:tcPr>
            <w:tcW w:w="641"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Отдел образования</w:t>
            </w:r>
          </w:p>
        </w:tc>
        <w:tc>
          <w:tcPr>
            <w:tcW w:w="598" w:type="pct"/>
          </w:tcPr>
          <w:p w:rsidR="00873FF1" w:rsidRPr="000C613F" w:rsidRDefault="00873FF1" w:rsidP="00B21996">
            <w:pPr>
              <w:widowControl w:val="0"/>
              <w:spacing w:after="0" w:line="240" w:lineRule="auto"/>
              <w:ind w:left="113" w:right="113"/>
              <w:jc w:val="both"/>
              <w:rPr>
                <w:rFonts w:ascii="Times New Roman" w:hAnsi="Times New Roman" w:cs="Times New Roman"/>
                <w:sz w:val="24"/>
                <w:szCs w:val="24"/>
              </w:rPr>
            </w:pPr>
            <w:r w:rsidRPr="000C613F">
              <w:rPr>
                <w:rFonts w:ascii="Times New Roman" w:hAnsi="Times New Roman" w:cs="Times New Roman"/>
                <w:sz w:val="24"/>
                <w:szCs w:val="24"/>
              </w:rPr>
              <w:t>1 раз в полугодие</w:t>
            </w:r>
          </w:p>
        </w:tc>
        <w:tc>
          <w:tcPr>
            <w:tcW w:w="1467"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sidRPr="000C613F">
              <w:rPr>
                <w:rFonts w:ascii="Times New Roman" w:hAnsi="Times New Roman" w:cs="Times New Roman"/>
                <w:bCs/>
                <w:color w:val="000000"/>
                <w:sz w:val="24"/>
                <w:szCs w:val="24"/>
              </w:rPr>
              <w:t xml:space="preserve">Аналитические справки о реализации </w:t>
            </w:r>
            <w:r w:rsidRPr="000C613F">
              <w:rPr>
                <w:rFonts w:ascii="Times New Roman" w:hAnsi="Times New Roman" w:cs="Times New Roman"/>
                <w:sz w:val="24"/>
                <w:szCs w:val="24"/>
              </w:rPr>
              <w:t>муниципальных адресных программ поддержки ШНОР</w:t>
            </w:r>
          </w:p>
        </w:tc>
      </w:tr>
      <w:tr w:rsidR="00873FF1" w:rsidRPr="000C613F" w:rsidTr="00B21996">
        <w:tc>
          <w:tcPr>
            <w:tcW w:w="230" w:type="pct"/>
          </w:tcPr>
          <w:p w:rsidR="00873FF1" w:rsidRPr="000C613F" w:rsidRDefault="00873FF1" w:rsidP="00873FF1">
            <w:pPr>
              <w:pStyle w:val="a7"/>
              <w:widowControl w:val="0"/>
              <w:numPr>
                <w:ilvl w:val="0"/>
                <w:numId w:val="25"/>
              </w:numPr>
              <w:spacing w:after="0" w:line="240" w:lineRule="auto"/>
              <w:ind w:right="113"/>
              <w:jc w:val="both"/>
              <w:rPr>
                <w:rFonts w:ascii="Times New Roman" w:hAnsi="Times New Roman" w:cs="Times New Roman"/>
                <w:bCs/>
                <w:color w:val="000000"/>
                <w:sz w:val="24"/>
                <w:szCs w:val="24"/>
              </w:rPr>
            </w:pPr>
          </w:p>
        </w:tc>
        <w:tc>
          <w:tcPr>
            <w:tcW w:w="2064" w:type="pct"/>
          </w:tcPr>
          <w:p w:rsidR="00873FF1" w:rsidRDefault="00873FF1" w:rsidP="00B21996">
            <w:pPr>
              <w:widowControl w:val="0"/>
              <w:spacing w:after="0" w:line="240" w:lineRule="auto"/>
              <w:ind w:left="113" w:right="113"/>
              <w:jc w:val="both"/>
              <w:rPr>
                <w:rFonts w:ascii="Times New Roman" w:hAnsi="Times New Roman" w:cs="Times New Roman"/>
                <w:bCs/>
                <w:sz w:val="24"/>
                <w:szCs w:val="24"/>
              </w:rPr>
            </w:pPr>
            <w:r w:rsidRPr="000C613F">
              <w:rPr>
                <w:rFonts w:ascii="Times New Roman" w:hAnsi="Times New Roman" w:cs="Times New Roman"/>
                <w:sz w:val="24"/>
                <w:szCs w:val="24"/>
              </w:rPr>
              <w:t xml:space="preserve">Мониторинг реализации </w:t>
            </w:r>
            <w:r w:rsidRPr="000C613F">
              <w:rPr>
                <w:rFonts w:ascii="Times New Roman" w:hAnsi="Times New Roman" w:cs="Times New Roman"/>
                <w:bCs/>
                <w:sz w:val="24"/>
                <w:szCs w:val="24"/>
              </w:rPr>
              <w:t>школьных дорожных карт по повышению качества образования</w:t>
            </w:r>
          </w:p>
          <w:p w:rsidR="00A7397F" w:rsidRDefault="00A7397F" w:rsidP="00B21996">
            <w:pPr>
              <w:widowControl w:val="0"/>
              <w:spacing w:after="0" w:line="240" w:lineRule="auto"/>
              <w:ind w:left="113" w:right="113"/>
              <w:jc w:val="both"/>
              <w:rPr>
                <w:rFonts w:ascii="Times New Roman" w:hAnsi="Times New Roman" w:cs="Times New Roman"/>
                <w:bCs/>
                <w:sz w:val="24"/>
                <w:szCs w:val="24"/>
              </w:rPr>
            </w:pPr>
            <w:r>
              <w:rPr>
                <w:rFonts w:ascii="Times New Roman" w:hAnsi="Times New Roman" w:cs="Times New Roman"/>
                <w:bCs/>
                <w:sz w:val="24"/>
                <w:szCs w:val="24"/>
              </w:rPr>
              <w:t>Выезды кураторов в школы НОР</w:t>
            </w:r>
          </w:p>
          <w:p w:rsidR="00A7397F" w:rsidRPr="000C613F" w:rsidRDefault="00A7397F" w:rsidP="00B21996">
            <w:pPr>
              <w:widowControl w:val="0"/>
              <w:spacing w:after="0" w:line="240" w:lineRule="auto"/>
              <w:ind w:left="113" w:right="113"/>
              <w:jc w:val="both"/>
              <w:rPr>
                <w:rFonts w:ascii="Times New Roman" w:hAnsi="Times New Roman" w:cs="Times New Roman"/>
                <w:sz w:val="24"/>
                <w:szCs w:val="24"/>
              </w:rPr>
            </w:pPr>
            <w:r>
              <w:rPr>
                <w:rFonts w:ascii="Times New Roman" w:hAnsi="Times New Roman" w:cs="Times New Roman"/>
                <w:bCs/>
                <w:sz w:val="24"/>
                <w:szCs w:val="24"/>
              </w:rPr>
              <w:t>-март, апрель, июнь, ноябрь2021г.</w:t>
            </w:r>
          </w:p>
        </w:tc>
        <w:tc>
          <w:tcPr>
            <w:tcW w:w="641"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sidRPr="000C613F">
              <w:rPr>
                <w:rFonts w:ascii="Times New Roman" w:hAnsi="Times New Roman" w:cs="Times New Roman"/>
                <w:bCs/>
                <w:color w:val="000000"/>
                <w:sz w:val="24"/>
                <w:szCs w:val="24"/>
              </w:rPr>
              <w:t>ОО</w:t>
            </w:r>
          </w:p>
        </w:tc>
        <w:tc>
          <w:tcPr>
            <w:tcW w:w="598" w:type="pct"/>
          </w:tcPr>
          <w:p w:rsidR="00873FF1" w:rsidRPr="000C613F" w:rsidRDefault="00873FF1" w:rsidP="00B21996">
            <w:pPr>
              <w:widowControl w:val="0"/>
              <w:spacing w:after="0" w:line="240" w:lineRule="auto"/>
              <w:ind w:left="113" w:right="113"/>
              <w:jc w:val="both"/>
              <w:rPr>
                <w:rFonts w:ascii="Times New Roman" w:hAnsi="Times New Roman" w:cs="Times New Roman"/>
                <w:sz w:val="24"/>
                <w:szCs w:val="24"/>
              </w:rPr>
            </w:pPr>
            <w:r w:rsidRPr="000C613F">
              <w:rPr>
                <w:rFonts w:ascii="Times New Roman" w:hAnsi="Times New Roman" w:cs="Times New Roman"/>
                <w:sz w:val="24"/>
                <w:szCs w:val="24"/>
              </w:rPr>
              <w:t>1 раз в учебную четверть</w:t>
            </w:r>
          </w:p>
        </w:tc>
        <w:tc>
          <w:tcPr>
            <w:tcW w:w="1467"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sidRPr="000C613F">
              <w:rPr>
                <w:rFonts w:ascii="Times New Roman" w:hAnsi="Times New Roman" w:cs="Times New Roman"/>
                <w:bCs/>
                <w:color w:val="000000"/>
                <w:sz w:val="24"/>
                <w:szCs w:val="24"/>
              </w:rPr>
              <w:t xml:space="preserve">Аналитические справки о реализации </w:t>
            </w:r>
            <w:r w:rsidRPr="000C613F">
              <w:rPr>
                <w:rFonts w:ascii="Times New Roman" w:hAnsi="Times New Roman" w:cs="Times New Roman"/>
                <w:bCs/>
                <w:sz w:val="24"/>
                <w:szCs w:val="24"/>
              </w:rPr>
              <w:t>школьных дорожных карт по повышению качества образования</w:t>
            </w:r>
          </w:p>
        </w:tc>
      </w:tr>
      <w:tr w:rsidR="00873FF1" w:rsidRPr="000C613F" w:rsidTr="00B21996">
        <w:tc>
          <w:tcPr>
            <w:tcW w:w="230" w:type="pct"/>
          </w:tcPr>
          <w:p w:rsidR="00873FF1" w:rsidRPr="000C613F" w:rsidRDefault="00873FF1" w:rsidP="00873FF1">
            <w:pPr>
              <w:pStyle w:val="a7"/>
              <w:widowControl w:val="0"/>
              <w:numPr>
                <w:ilvl w:val="0"/>
                <w:numId w:val="25"/>
              </w:numPr>
              <w:spacing w:after="0" w:line="240" w:lineRule="auto"/>
              <w:ind w:right="113"/>
              <w:jc w:val="both"/>
              <w:rPr>
                <w:rFonts w:ascii="Times New Roman" w:hAnsi="Times New Roman" w:cs="Times New Roman"/>
                <w:bCs/>
                <w:color w:val="000000"/>
                <w:sz w:val="24"/>
                <w:szCs w:val="24"/>
              </w:rPr>
            </w:pPr>
          </w:p>
        </w:tc>
        <w:tc>
          <w:tcPr>
            <w:tcW w:w="2064" w:type="pct"/>
          </w:tcPr>
          <w:p w:rsidR="00873FF1" w:rsidRPr="000C613F" w:rsidRDefault="00873FF1" w:rsidP="00B21996">
            <w:pPr>
              <w:widowControl w:val="0"/>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Участие в Обсуждениях</w:t>
            </w:r>
            <w:r w:rsidRPr="000C613F">
              <w:rPr>
                <w:rFonts w:ascii="Times New Roman" w:hAnsi="Times New Roman" w:cs="Times New Roman"/>
                <w:sz w:val="24"/>
                <w:szCs w:val="24"/>
              </w:rPr>
              <w:t xml:space="preserve"> результатов  реализации Региональной программы </w:t>
            </w:r>
            <w:r w:rsidRPr="000C613F">
              <w:rPr>
                <w:rFonts w:ascii="Times New Roman" w:eastAsia="Times New Roman" w:hAnsi="Times New Roman" w:cs="Times New Roman"/>
                <w:bCs/>
                <w:spacing w:val="1"/>
                <w:sz w:val="24"/>
                <w:szCs w:val="24"/>
              </w:rPr>
              <w:lastRenderedPageBreak/>
              <w:t>повышения качества образования и поддержки ШНОР на 2020-2023 годы</w:t>
            </w:r>
            <w:r w:rsidRPr="000C613F">
              <w:rPr>
                <w:rFonts w:ascii="Times New Roman" w:hAnsi="Times New Roman" w:cs="Times New Roman"/>
                <w:sz w:val="24"/>
                <w:szCs w:val="24"/>
              </w:rPr>
              <w:t xml:space="preserve"> на заседаниях коллегии МОН РА,  РУМО</w:t>
            </w:r>
            <w:r>
              <w:rPr>
                <w:rFonts w:ascii="Times New Roman" w:hAnsi="Times New Roman" w:cs="Times New Roman"/>
                <w:sz w:val="24"/>
                <w:szCs w:val="24"/>
              </w:rPr>
              <w:t>, РМО, педагогических советах ОО</w:t>
            </w:r>
          </w:p>
        </w:tc>
        <w:tc>
          <w:tcPr>
            <w:tcW w:w="641"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ОО, отдел </w:t>
            </w:r>
            <w:r>
              <w:rPr>
                <w:rFonts w:ascii="Times New Roman" w:hAnsi="Times New Roman" w:cs="Times New Roman"/>
                <w:bCs/>
                <w:color w:val="000000"/>
                <w:sz w:val="24"/>
                <w:szCs w:val="24"/>
              </w:rPr>
              <w:lastRenderedPageBreak/>
              <w:t>образования</w:t>
            </w:r>
          </w:p>
        </w:tc>
        <w:tc>
          <w:tcPr>
            <w:tcW w:w="598" w:type="pct"/>
          </w:tcPr>
          <w:p w:rsidR="00873FF1" w:rsidRPr="000C613F" w:rsidRDefault="00873FF1" w:rsidP="00B21996">
            <w:pPr>
              <w:widowControl w:val="0"/>
              <w:spacing w:after="0" w:line="240" w:lineRule="auto"/>
              <w:ind w:left="113" w:right="113"/>
              <w:jc w:val="both"/>
              <w:rPr>
                <w:rFonts w:ascii="Times New Roman" w:hAnsi="Times New Roman" w:cs="Times New Roman"/>
                <w:sz w:val="24"/>
                <w:szCs w:val="24"/>
              </w:rPr>
            </w:pPr>
            <w:r w:rsidRPr="000C613F">
              <w:rPr>
                <w:rFonts w:ascii="Times New Roman" w:hAnsi="Times New Roman" w:cs="Times New Roman"/>
                <w:sz w:val="24"/>
                <w:szCs w:val="24"/>
              </w:rPr>
              <w:lastRenderedPageBreak/>
              <w:t xml:space="preserve">Ежегодно </w:t>
            </w:r>
            <w:r w:rsidRPr="000C613F">
              <w:rPr>
                <w:rFonts w:ascii="Times New Roman" w:hAnsi="Times New Roman" w:cs="Times New Roman"/>
                <w:sz w:val="24"/>
                <w:szCs w:val="24"/>
              </w:rPr>
              <w:lastRenderedPageBreak/>
              <w:t xml:space="preserve">согласно плану работы </w:t>
            </w:r>
            <w:r>
              <w:rPr>
                <w:rFonts w:ascii="Times New Roman" w:hAnsi="Times New Roman" w:cs="Times New Roman"/>
                <w:sz w:val="24"/>
                <w:szCs w:val="24"/>
              </w:rPr>
              <w:t xml:space="preserve"> </w:t>
            </w:r>
          </w:p>
        </w:tc>
        <w:tc>
          <w:tcPr>
            <w:tcW w:w="1467" w:type="pct"/>
          </w:tcPr>
          <w:p w:rsidR="00873FF1" w:rsidRPr="000C613F" w:rsidRDefault="00873FF1" w:rsidP="00B21996">
            <w:pPr>
              <w:spacing w:after="0" w:line="240" w:lineRule="auto"/>
              <w:ind w:left="113" w:right="113"/>
              <w:jc w:val="both"/>
              <w:rPr>
                <w:rFonts w:ascii="Times New Roman" w:hAnsi="Times New Roman" w:cs="Times New Roman"/>
                <w:b/>
                <w:sz w:val="24"/>
                <w:szCs w:val="24"/>
              </w:rPr>
            </w:pPr>
            <w:r w:rsidRPr="000C613F">
              <w:rPr>
                <w:rFonts w:ascii="Times New Roman" w:hAnsi="Times New Roman" w:cs="Times New Roman"/>
                <w:bCs/>
                <w:color w:val="000000"/>
                <w:sz w:val="24"/>
                <w:szCs w:val="24"/>
              </w:rPr>
              <w:lastRenderedPageBreak/>
              <w:t xml:space="preserve">Информация на заседаниях коллегии </w:t>
            </w:r>
            <w:r w:rsidRPr="000C613F">
              <w:rPr>
                <w:rFonts w:ascii="Times New Roman" w:hAnsi="Times New Roman" w:cs="Times New Roman"/>
                <w:bCs/>
                <w:color w:val="000000"/>
                <w:sz w:val="24"/>
                <w:szCs w:val="24"/>
              </w:rPr>
              <w:lastRenderedPageBreak/>
              <w:t xml:space="preserve">МОН РА, РУМО о реализации </w:t>
            </w:r>
            <w:r w:rsidRPr="000C613F">
              <w:rPr>
                <w:rFonts w:ascii="Times New Roman" w:hAnsi="Times New Roman" w:cs="Times New Roman"/>
                <w:sz w:val="24"/>
                <w:szCs w:val="24"/>
              </w:rPr>
              <w:t xml:space="preserve">Дорожной карты, решения </w:t>
            </w:r>
            <w:r w:rsidRPr="000C613F">
              <w:rPr>
                <w:rFonts w:ascii="Times New Roman" w:hAnsi="Times New Roman" w:cs="Times New Roman"/>
                <w:bCs/>
                <w:color w:val="000000"/>
                <w:sz w:val="24"/>
                <w:szCs w:val="24"/>
              </w:rPr>
              <w:t>коллегии МОН РА,</w:t>
            </w:r>
            <w:r w:rsidRPr="000C613F">
              <w:rPr>
                <w:rFonts w:ascii="Times New Roman" w:hAnsi="Times New Roman" w:cs="Times New Roman"/>
                <w:sz w:val="24"/>
                <w:szCs w:val="24"/>
              </w:rPr>
              <w:t xml:space="preserve">рекомендации РУМО по повышению качества образования </w:t>
            </w:r>
          </w:p>
        </w:tc>
      </w:tr>
      <w:tr w:rsidR="00873FF1" w:rsidRPr="000C613F" w:rsidTr="00B21996">
        <w:tc>
          <w:tcPr>
            <w:tcW w:w="230" w:type="pct"/>
          </w:tcPr>
          <w:p w:rsidR="00873FF1" w:rsidRPr="000C613F" w:rsidRDefault="00873FF1" w:rsidP="00873FF1">
            <w:pPr>
              <w:pStyle w:val="a7"/>
              <w:widowControl w:val="0"/>
              <w:numPr>
                <w:ilvl w:val="0"/>
                <w:numId w:val="25"/>
              </w:numPr>
              <w:spacing w:after="0" w:line="240" w:lineRule="auto"/>
              <w:ind w:right="113"/>
              <w:jc w:val="both"/>
              <w:rPr>
                <w:rFonts w:ascii="Times New Roman" w:hAnsi="Times New Roman" w:cs="Times New Roman"/>
                <w:bCs/>
                <w:color w:val="000000"/>
                <w:sz w:val="24"/>
                <w:szCs w:val="24"/>
              </w:rPr>
            </w:pPr>
          </w:p>
        </w:tc>
        <w:tc>
          <w:tcPr>
            <w:tcW w:w="2064"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sidRPr="000C613F">
              <w:rPr>
                <w:rFonts w:ascii="Times New Roman" w:eastAsia="Times New Roman" w:hAnsi="Times New Roman" w:cs="Times New Roman"/>
                <w:bCs/>
                <w:sz w:val="24"/>
                <w:szCs w:val="24"/>
              </w:rPr>
              <w:t xml:space="preserve">Информирование педагогической  общественности о ходе и результатах реализации </w:t>
            </w:r>
            <w:r>
              <w:rPr>
                <w:rFonts w:ascii="Times New Roman" w:eastAsia="Times New Roman" w:hAnsi="Times New Roman" w:cs="Times New Roman"/>
                <w:bCs/>
                <w:sz w:val="24"/>
                <w:szCs w:val="24"/>
              </w:rPr>
              <w:t xml:space="preserve"> Программ (школьных, муниципальной)</w:t>
            </w:r>
          </w:p>
        </w:tc>
        <w:tc>
          <w:tcPr>
            <w:tcW w:w="641"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sidRPr="000C613F">
              <w:rPr>
                <w:rFonts w:ascii="Times New Roman" w:hAnsi="Times New Roman" w:cs="Times New Roman"/>
                <w:bCs/>
                <w:color w:val="000000"/>
                <w:sz w:val="24"/>
                <w:szCs w:val="24"/>
              </w:rPr>
              <w:t>Минобрнауки РА,</w:t>
            </w:r>
          </w:p>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sidRPr="000C613F">
              <w:rPr>
                <w:rFonts w:ascii="Times New Roman" w:hAnsi="Times New Roman" w:cs="Times New Roman"/>
                <w:bCs/>
                <w:color w:val="000000"/>
                <w:sz w:val="24"/>
                <w:szCs w:val="24"/>
              </w:rPr>
              <w:t>ИПКиППРО</w:t>
            </w:r>
          </w:p>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sidRPr="000C613F">
              <w:rPr>
                <w:rFonts w:ascii="Times New Roman" w:hAnsi="Times New Roman" w:cs="Times New Roman"/>
                <w:bCs/>
                <w:color w:val="000000"/>
                <w:sz w:val="24"/>
                <w:szCs w:val="24"/>
              </w:rPr>
              <w:t>РА</w:t>
            </w:r>
          </w:p>
        </w:tc>
        <w:tc>
          <w:tcPr>
            <w:tcW w:w="598" w:type="pct"/>
          </w:tcPr>
          <w:p w:rsidR="00873FF1" w:rsidRPr="000C613F" w:rsidRDefault="00873FF1" w:rsidP="00B21996">
            <w:pPr>
              <w:widowControl w:val="0"/>
              <w:spacing w:after="0" w:line="240" w:lineRule="auto"/>
              <w:ind w:left="113" w:right="113"/>
              <w:jc w:val="both"/>
              <w:rPr>
                <w:rFonts w:ascii="Times New Roman" w:eastAsia="Times New Roman" w:hAnsi="Times New Roman" w:cs="Times New Roman"/>
                <w:bCs/>
                <w:sz w:val="24"/>
                <w:szCs w:val="24"/>
              </w:rPr>
            </w:pPr>
            <w:r w:rsidRPr="000C613F">
              <w:rPr>
                <w:rFonts w:ascii="Times New Roman" w:hAnsi="Times New Roman" w:cs="Times New Roman"/>
                <w:bCs/>
                <w:color w:val="000000"/>
                <w:sz w:val="24"/>
                <w:szCs w:val="24"/>
              </w:rPr>
              <w:t>Ежегодно, в течение года</w:t>
            </w:r>
          </w:p>
        </w:tc>
        <w:tc>
          <w:tcPr>
            <w:tcW w:w="1467" w:type="pct"/>
          </w:tcPr>
          <w:p w:rsidR="00873FF1" w:rsidRPr="000C613F" w:rsidRDefault="00873FF1" w:rsidP="00B21996">
            <w:pPr>
              <w:widowControl w:val="0"/>
              <w:spacing w:after="0" w:line="240" w:lineRule="auto"/>
              <w:ind w:left="113" w:right="113"/>
              <w:jc w:val="both"/>
              <w:rPr>
                <w:rFonts w:ascii="Times New Roman" w:hAnsi="Times New Roman" w:cs="Times New Roman"/>
                <w:bCs/>
                <w:color w:val="000000"/>
                <w:sz w:val="24"/>
                <w:szCs w:val="24"/>
              </w:rPr>
            </w:pPr>
            <w:r w:rsidRPr="000C613F">
              <w:rPr>
                <w:rFonts w:ascii="Times New Roman" w:hAnsi="Times New Roman" w:cs="Times New Roman"/>
                <w:bCs/>
                <w:color w:val="000000"/>
                <w:sz w:val="24"/>
                <w:szCs w:val="24"/>
              </w:rPr>
              <w:t xml:space="preserve">Газетные публикации в республиканских СМИ, размещение и обновление информации на сайте Минобрнауки РА, ИПКиППРО РА </w:t>
            </w:r>
          </w:p>
        </w:tc>
      </w:tr>
    </w:tbl>
    <w:p w:rsidR="0079634C" w:rsidRPr="00322871" w:rsidRDefault="0079634C" w:rsidP="00DD2A65">
      <w:pPr>
        <w:spacing w:after="0"/>
        <w:ind w:firstLine="708"/>
        <w:jc w:val="both"/>
        <w:rPr>
          <w:rFonts w:ascii="Times New Roman" w:eastAsia="Calibri" w:hAnsi="Times New Roman" w:cs="Times New Roman"/>
          <w:color w:val="000000" w:themeColor="text1"/>
          <w:sz w:val="28"/>
          <w:szCs w:val="28"/>
        </w:rPr>
      </w:pPr>
    </w:p>
    <w:p w:rsidR="00B60818" w:rsidRPr="00322871" w:rsidRDefault="00B60818" w:rsidP="00B60818">
      <w:pPr>
        <w:spacing w:after="0" w:line="240" w:lineRule="auto"/>
        <w:ind w:firstLine="708"/>
        <w:jc w:val="center"/>
        <w:rPr>
          <w:rFonts w:ascii="Times New Roman" w:eastAsia="Calibri" w:hAnsi="Times New Roman" w:cs="Times New Roman"/>
          <w:b/>
          <w:color w:val="000000" w:themeColor="text1"/>
          <w:sz w:val="28"/>
          <w:szCs w:val="28"/>
        </w:rPr>
      </w:pPr>
    </w:p>
    <w:p w:rsidR="003A4D11" w:rsidRPr="001522A7" w:rsidRDefault="003A4D11" w:rsidP="003A4D11">
      <w:pPr>
        <w:spacing w:after="0"/>
        <w:rPr>
          <w:rFonts w:ascii="Times New Roman" w:hAnsi="Times New Roman" w:cs="Times New Roman"/>
          <w:b/>
          <w:sz w:val="28"/>
          <w:szCs w:val="28"/>
        </w:rPr>
      </w:pPr>
      <w:r>
        <w:rPr>
          <w:rFonts w:ascii="Times New Roman" w:hAnsi="Times New Roman" w:cs="Times New Roman"/>
          <w:color w:val="000000" w:themeColor="text1"/>
          <w:sz w:val="28"/>
          <w:szCs w:val="28"/>
        </w:rPr>
        <w:t xml:space="preserve">                                 </w:t>
      </w:r>
      <w:r w:rsidR="00407E84">
        <w:rPr>
          <w:rFonts w:ascii="Times New Roman" w:hAnsi="Times New Roman"/>
          <w:b/>
          <w:sz w:val="28"/>
          <w:szCs w:val="28"/>
        </w:rPr>
        <w:t xml:space="preserve">апрель </w:t>
      </w:r>
      <w:r>
        <w:rPr>
          <w:rFonts w:ascii="Times New Roman" w:hAnsi="Times New Roman"/>
          <w:b/>
          <w:sz w:val="28"/>
          <w:szCs w:val="28"/>
        </w:rPr>
        <w:t xml:space="preserve"> 2021</w:t>
      </w:r>
      <w:r w:rsidRPr="001522A7">
        <w:rPr>
          <w:rFonts w:ascii="Times New Roman" w:hAnsi="Times New Roman" w:cs="Times New Roman"/>
          <w:b/>
          <w:sz w:val="28"/>
          <w:szCs w:val="28"/>
        </w:rPr>
        <w:t xml:space="preserve">г,   </w:t>
      </w:r>
      <w:r>
        <w:rPr>
          <w:rFonts w:ascii="Times New Roman" w:hAnsi="Times New Roman"/>
          <w:b/>
          <w:sz w:val="28"/>
          <w:szCs w:val="28"/>
        </w:rPr>
        <w:t xml:space="preserve"> Ининская </w:t>
      </w:r>
      <w:r w:rsidRPr="001522A7">
        <w:rPr>
          <w:rFonts w:ascii="Times New Roman" w:hAnsi="Times New Roman" w:cs="Times New Roman"/>
          <w:b/>
          <w:sz w:val="28"/>
          <w:szCs w:val="28"/>
        </w:rPr>
        <w:t>с</w:t>
      </w:r>
      <w:r>
        <w:rPr>
          <w:rFonts w:ascii="Times New Roman" w:hAnsi="Times New Roman" w:cs="Times New Roman"/>
          <w:b/>
          <w:sz w:val="28"/>
          <w:szCs w:val="28"/>
        </w:rPr>
        <w:t>ош</w:t>
      </w:r>
      <w:r w:rsidR="00407E84">
        <w:rPr>
          <w:rFonts w:ascii="Times New Roman" w:hAnsi="Times New Roman" w:cs="Times New Roman"/>
          <w:b/>
          <w:sz w:val="28"/>
          <w:szCs w:val="28"/>
        </w:rPr>
        <w:t xml:space="preserve"> </w:t>
      </w:r>
      <w:r w:rsidR="00407E84" w:rsidRPr="00407E84">
        <w:rPr>
          <w:rFonts w:ascii="Times New Roman" w:hAnsi="Times New Roman" w:cs="Times New Roman"/>
          <w:sz w:val="24"/>
          <w:szCs w:val="24"/>
        </w:rPr>
        <w:t>(перенести на сентябрь)</w:t>
      </w:r>
    </w:p>
    <w:p w:rsidR="003A4D11" w:rsidRDefault="003A4D11" w:rsidP="003A4D11">
      <w:pPr>
        <w:spacing w:after="0"/>
        <w:jc w:val="both"/>
        <w:rPr>
          <w:rFonts w:ascii="Times New Roman" w:hAnsi="Times New Roman" w:cs="Times New Roman"/>
          <w:sz w:val="28"/>
          <w:szCs w:val="28"/>
        </w:rPr>
      </w:pPr>
      <w:r>
        <w:rPr>
          <w:rFonts w:ascii="Times New Roman" w:hAnsi="Times New Roman" w:cs="Times New Roman"/>
          <w:sz w:val="28"/>
          <w:szCs w:val="28"/>
        </w:rPr>
        <w:t xml:space="preserve"> 1.О</w:t>
      </w:r>
      <w:r w:rsidRPr="00E159E9">
        <w:rPr>
          <w:rFonts w:ascii="Times New Roman" w:hAnsi="Times New Roman" w:cs="Times New Roman"/>
          <w:sz w:val="28"/>
          <w:szCs w:val="28"/>
        </w:rPr>
        <w:t xml:space="preserve"> </w:t>
      </w:r>
      <w:r>
        <w:rPr>
          <w:rFonts w:ascii="Times New Roman" w:hAnsi="Times New Roman" w:cs="Times New Roman"/>
          <w:sz w:val="28"/>
          <w:szCs w:val="28"/>
        </w:rPr>
        <w:t xml:space="preserve">системе индивидуальной работы в школе с </w:t>
      </w:r>
      <w:r w:rsidRPr="00123D7E">
        <w:rPr>
          <w:rFonts w:ascii="Times New Roman" w:hAnsi="Times New Roman" w:cs="Times New Roman"/>
          <w:sz w:val="28"/>
          <w:szCs w:val="28"/>
        </w:rPr>
        <w:t xml:space="preserve">обучающимися по устранению учебных дефицитов в </w:t>
      </w:r>
      <w:r>
        <w:rPr>
          <w:rFonts w:ascii="Times New Roman" w:hAnsi="Times New Roman" w:cs="Times New Roman"/>
          <w:sz w:val="28"/>
          <w:szCs w:val="28"/>
        </w:rPr>
        <w:t>освоении школьных дисциплин</w:t>
      </w:r>
      <w:r w:rsidRPr="00123D7E">
        <w:rPr>
          <w:rFonts w:ascii="Times New Roman" w:hAnsi="Times New Roman" w:cs="Times New Roman"/>
          <w:sz w:val="28"/>
          <w:szCs w:val="28"/>
        </w:rPr>
        <w:t>.</w:t>
      </w:r>
      <w:r>
        <w:rPr>
          <w:rFonts w:ascii="Times New Roman" w:hAnsi="Times New Roman" w:cs="Times New Roman"/>
          <w:sz w:val="28"/>
          <w:szCs w:val="28"/>
        </w:rPr>
        <w:t xml:space="preserve"> </w:t>
      </w:r>
    </w:p>
    <w:p w:rsidR="003A4D11" w:rsidRDefault="003A4D11" w:rsidP="003A4D11">
      <w:pPr>
        <w:contextualSpacing/>
        <w:jc w:val="both"/>
        <w:rPr>
          <w:rFonts w:ascii="Times New Roman" w:hAnsi="Times New Roman" w:cs="Times New Roman"/>
          <w:sz w:val="28"/>
          <w:szCs w:val="28"/>
        </w:rPr>
      </w:pPr>
      <w:r>
        <w:rPr>
          <w:rFonts w:ascii="Times New Roman" w:hAnsi="Times New Roman" w:cs="Times New Roman"/>
          <w:sz w:val="28"/>
          <w:szCs w:val="28"/>
        </w:rPr>
        <w:t xml:space="preserve"> Открытые уроки (онлайн). Самоанализ, анализ.</w:t>
      </w:r>
    </w:p>
    <w:p w:rsidR="003A4D11" w:rsidRDefault="003A4D11" w:rsidP="003A4D11">
      <w:pPr>
        <w:contextualSpacing/>
        <w:jc w:val="both"/>
        <w:rPr>
          <w:rFonts w:ascii="Times New Roman" w:hAnsi="Times New Roman" w:cs="Times New Roman"/>
          <w:sz w:val="28"/>
          <w:szCs w:val="28"/>
        </w:rPr>
      </w:pPr>
      <w:r>
        <w:rPr>
          <w:rFonts w:ascii="Times New Roman" w:hAnsi="Times New Roman" w:cs="Times New Roman"/>
          <w:sz w:val="28"/>
          <w:szCs w:val="28"/>
        </w:rPr>
        <w:t xml:space="preserve">                               Асканакова Н.В. – Теньгинская сош</w:t>
      </w:r>
    </w:p>
    <w:p w:rsidR="003A4D11" w:rsidRDefault="003A4D11" w:rsidP="003A4D11">
      <w:pPr>
        <w:contextualSpacing/>
        <w:jc w:val="both"/>
        <w:rPr>
          <w:rFonts w:ascii="Times New Roman" w:hAnsi="Times New Roman" w:cs="Times New Roman"/>
          <w:sz w:val="28"/>
          <w:szCs w:val="28"/>
        </w:rPr>
      </w:pPr>
      <w:r>
        <w:rPr>
          <w:rFonts w:ascii="Times New Roman" w:hAnsi="Times New Roman" w:cs="Times New Roman"/>
          <w:sz w:val="28"/>
          <w:szCs w:val="28"/>
        </w:rPr>
        <w:t xml:space="preserve">                               Сыева К.А. – Каракольская сош</w:t>
      </w:r>
    </w:p>
    <w:p w:rsidR="003A4D11" w:rsidRDefault="003A4D11" w:rsidP="003A4D11">
      <w:pPr>
        <w:contextualSpacing/>
        <w:jc w:val="both"/>
        <w:rPr>
          <w:rFonts w:ascii="Times New Roman" w:hAnsi="Times New Roman" w:cs="Times New Roman"/>
          <w:sz w:val="28"/>
          <w:szCs w:val="28"/>
        </w:rPr>
      </w:pPr>
      <w:r>
        <w:rPr>
          <w:rFonts w:ascii="Times New Roman" w:hAnsi="Times New Roman" w:cs="Times New Roman"/>
          <w:sz w:val="28"/>
          <w:szCs w:val="28"/>
        </w:rPr>
        <w:t>2.О формировании функциональной грамотности на уроках</w:t>
      </w:r>
    </w:p>
    <w:p w:rsidR="003A4D11" w:rsidRDefault="003A4D11" w:rsidP="003A4D11">
      <w:pPr>
        <w:contextualSpacing/>
        <w:jc w:val="both"/>
        <w:rPr>
          <w:rFonts w:ascii="Times New Roman" w:hAnsi="Times New Roman" w:cs="Times New Roman"/>
          <w:sz w:val="28"/>
          <w:szCs w:val="28"/>
        </w:rPr>
      </w:pPr>
      <w:r>
        <w:rPr>
          <w:rFonts w:ascii="Times New Roman" w:hAnsi="Times New Roman" w:cs="Times New Roman"/>
          <w:sz w:val="28"/>
          <w:szCs w:val="28"/>
        </w:rPr>
        <w:t>видеоуроки-Онгудайская сош, Теньгинская сош, Каракольская сош</w:t>
      </w:r>
    </w:p>
    <w:p w:rsidR="003A4D11" w:rsidRPr="00E159E9" w:rsidRDefault="003A4D11" w:rsidP="003A4D11">
      <w:pPr>
        <w:spacing w:after="0"/>
        <w:jc w:val="both"/>
        <w:rPr>
          <w:rFonts w:ascii="Times New Roman" w:hAnsi="Times New Roman" w:cs="Times New Roman"/>
          <w:sz w:val="28"/>
          <w:szCs w:val="28"/>
        </w:rPr>
      </w:pPr>
      <w:r>
        <w:rPr>
          <w:rFonts w:ascii="Times New Roman" w:hAnsi="Times New Roman" w:cs="Times New Roman"/>
          <w:sz w:val="28"/>
          <w:szCs w:val="28"/>
        </w:rPr>
        <w:t>3.</w:t>
      </w:r>
      <w:r w:rsidRPr="006B5926">
        <w:rPr>
          <w:rFonts w:ascii="Times New Roman" w:hAnsi="Times New Roman" w:cs="Times New Roman"/>
          <w:sz w:val="28"/>
          <w:szCs w:val="28"/>
        </w:rPr>
        <w:t xml:space="preserve"> </w:t>
      </w:r>
      <w:r w:rsidRPr="00E159E9">
        <w:rPr>
          <w:rFonts w:ascii="Times New Roman" w:hAnsi="Times New Roman" w:cs="Times New Roman"/>
          <w:sz w:val="28"/>
          <w:szCs w:val="28"/>
        </w:rPr>
        <w:t xml:space="preserve">О подготовке к итоговой государственной аттестации выпускников школы.  </w:t>
      </w:r>
    </w:p>
    <w:p w:rsidR="003A4D11" w:rsidRPr="00E159E9" w:rsidRDefault="003A4D11" w:rsidP="003A4D11">
      <w:pPr>
        <w:spacing w:after="0"/>
        <w:jc w:val="both"/>
        <w:rPr>
          <w:rFonts w:ascii="Times New Roman" w:hAnsi="Times New Roman" w:cs="Times New Roman"/>
          <w:sz w:val="28"/>
          <w:szCs w:val="28"/>
        </w:rPr>
      </w:pPr>
      <w:r w:rsidRPr="00E159E9">
        <w:rPr>
          <w:rFonts w:ascii="Times New Roman" w:hAnsi="Times New Roman" w:cs="Times New Roman"/>
          <w:sz w:val="28"/>
          <w:szCs w:val="28"/>
        </w:rPr>
        <w:t xml:space="preserve">                                </w:t>
      </w:r>
      <w:r>
        <w:rPr>
          <w:rFonts w:ascii="Times New Roman" w:hAnsi="Times New Roman" w:cs="Times New Roman"/>
          <w:sz w:val="28"/>
          <w:szCs w:val="28"/>
        </w:rPr>
        <w:t xml:space="preserve"> Бабыкова Т.А.</w:t>
      </w:r>
      <w:r w:rsidRPr="00E159E9">
        <w:rPr>
          <w:rFonts w:ascii="Times New Roman" w:hAnsi="Times New Roman" w:cs="Times New Roman"/>
          <w:sz w:val="28"/>
          <w:szCs w:val="28"/>
        </w:rPr>
        <w:t xml:space="preserve"> – отдел образования</w:t>
      </w:r>
    </w:p>
    <w:p w:rsidR="003A4D11" w:rsidRDefault="003A4D11" w:rsidP="003A4D11">
      <w:pPr>
        <w:spacing w:after="0"/>
        <w:jc w:val="both"/>
        <w:rPr>
          <w:rFonts w:ascii="Times New Roman" w:hAnsi="Times New Roman" w:cs="Times New Roman"/>
          <w:sz w:val="28"/>
          <w:szCs w:val="28"/>
        </w:rPr>
      </w:pPr>
      <w:r w:rsidRPr="00E159E9">
        <w:rPr>
          <w:rFonts w:ascii="Times New Roman" w:hAnsi="Times New Roman" w:cs="Times New Roman"/>
          <w:sz w:val="28"/>
          <w:szCs w:val="28"/>
        </w:rPr>
        <w:t xml:space="preserve">                                 </w:t>
      </w:r>
      <w:r>
        <w:rPr>
          <w:rFonts w:ascii="Times New Roman" w:hAnsi="Times New Roman" w:cs="Times New Roman"/>
          <w:sz w:val="28"/>
          <w:szCs w:val="28"/>
        </w:rPr>
        <w:t>Акпашева Л.П.</w:t>
      </w:r>
    </w:p>
    <w:p w:rsidR="003A4D11" w:rsidRDefault="003A4D11" w:rsidP="003A4D11">
      <w:pPr>
        <w:contextualSpacing/>
        <w:jc w:val="both"/>
        <w:rPr>
          <w:rFonts w:ascii="Times New Roman" w:hAnsi="Times New Roman" w:cs="Times New Roman"/>
          <w:sz w:val="28"/>
          <w:szCs w:val="28"/>
        </w:rPr>
      </w:pPr>
      <w:r>
        <w:rPr>
          <w:rFonts w:ascii="Times New Roman" w:hAnsi="Times New Roman" w:cs="Times New Roman"/>
          <w:sz w:val="28"/>
          <w:szCs w:val="28"/>
        </w:rPr>
        <w:t>4.Персональная выставка педагогов</w:t>
      </w:r>
    </w:p>
    <w:p w:rsidR="003A4D11" w:rsidRDefault="003A4D11" w:rsidP="003A4D11">
      <w:pPr>
        <w:contextualSpacing/>
        <w:jc w:val="both"/>
        <w:rPr>
          <w:rFonts w:ascii="Times New Roman" w:hAnsi="Times New Roman" w:cs="Times New Roman"/>
          <w:sz w:val="28"/>
          <w:szCs w:val="28"/>
        </w:rPr>
      </w:pPr>
      <w:r>
        <w:rPr>
          <w:rFonts w:ascii="Times New Roman" w:hAnsi="Times New Roman" w:cs="Times New Roman"/>
          <w:sz w:val="28"/>
          <w:szCs w:val="28"/>
        </w:rPr>
        <w:t xml:space="preserve">                                Ининская сош</w:t>
      </w:r>
    </w:p>
    <w:p w:rsidR="003A4D11" w:rsidRPr="00E47FBC" w:rsidRDefault="003A4D11" w:rsidP="003A4D11">
      <w:pPr>
        <w:spacing w:after="0" w:line="240" w:lineRule="auto"/>
        <w:contextualSpacing/>
        <w:rPr>
          <w:rFonts w:ascii="Times New Roman" w:hAnsi="Times New Roman" w:cs="Times New Roman"/>
        </w:rPr>
      </w:pPr>
      <w:r>
        <w:rPr>
          <w:rFonts w:ascii="Times New Roman" w:hAnsi="Times New Roman" w:cs="Times New Roman"/>
          <w:color w:val="000000" w:themeColor="text1"/>
          <w:sz w:val="28"/>
          <w:szCs w:val="28"/>
        </w:rPr>
        <w:t xml:space="preserve"> </w:t>
      </w:r>
    </w:p>
    <w:p w:rsidR="003A4D11" w:rsidRPr="00E47FBC" w:rsidRDefault="003A4D11" w:rsidP="003A4D11">
      <w:pPr>
        <w:spacing w:after="0" w:line="240" w:lineRule="auto"/>
        <w:contextualSpacing/>
        <w:rPr>
          <w:rFonts w:ascii="Times New Roman" w:hAnsi="Times New Roman" w:cs="Times New Roman"/>
        </w:rPr>
      </w:pPr>
      <w:r>
        <w:rPr>
          <w:rFonts w:ascii="Times New Roman" w:hAnsi="Times New Roman" w:cs="Times New Roman"/>
          <w:sz w:val="28"/>
          <w:szCs w:val="28"/>
        </w:rPr>
        <w:t xml:space="preserve">                                                          </w:t>
      </w:r>
    </w:p>
    <w:p w:rsidR="0081136E" w:rsidRPr="00E159E9" w:rsidRDefault="00A41F62" w:rsidP="0081136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3A4D11">
        <w:rPr>
          <w:rFonts w:ascii="Times New Roman" w:hAnsi="Times New Roman" w:cs="Times New Roman"/>
          <w:sz w:val="28"/>
          <w:szCs w:val="28"/>
        </w:rPr>
        <w:t xml:space="preserve">       </w:t>
      </w:r>
      <w:r w:rsidR="0081136E">
        <w:rPr>
          <w:rFonts w:ascii="Times New Roman" w:hAnsi="Times New Roman" w:cs="Times New Roman"/>
          <w:b/>
          <w:sz w:val="28"/>
          <w:szCs w:val="28"/>
        </w:rPr>
        <w:t>ноябрь 2021г.,  Шашикман</w:t>
      </w:r>
      <w:r w:rsidR="0081136E" w:rsidRPr="00E159E9">
        <w:rPr>
          <w:rFonts w:ascii="Times New Roman" w:hAnsi="Times New Roman" w:cs="Times New Roman"/>
          <w:b/>
          <w:sz w:val="28"/>
          <w:szCs w:val="28"/>
        </w:rPr>
        <w:t>ская сш</w:t>
      </w:r>
    </w:p>
    <w:p w:rsidR="0081136E" w:rsidRPr="004729FA" w:rsidRDefault="0081136E" w:rsidP="0081136E">
      <w:pPr>
        <w:spacing w:after="0"/>
        <w:jc w:val="both"/>
        <w:rPr>
          <w:rFonts w:ascii="Times New Roman" w:hAnsi="Times New Roman" w:cs="Times New Roman"/>
          <w:sz w:val="28"/>
        </w:rPr>
      </w:pPr>
      <w:r w:rsidRPr="004729FA">
        <w:rPr>
          <w:rFonts w:ascii="Times New Roman" w:hAnsi="Times New Roman" w:cs="Times New Roman"/>
          <w:sz w:val="28"/>
          <w:szCs w:val="28"/>
        </w:rPr>
        <w:t>1.</w:t>
      </w:r>
      <w:r w:rsidRPr="004729FA">
        <w:rPr>
          <w:rFonts w:ascii="Times New Roman" w:hAnsi="Times New Roman" w:cs="Times New Roman"/>
          <w:sz w:val="28"/>
        </w:rPr>
        <w:t>Опыт формирования естественнонаучной, финансовой, читательской грамотности  обучающихся через внеурочную деятельность (презентация).</w:t>
      </w:r>
    </w:p>
    <w:p w:rsidR="0081136E" w:rsidRDefault="0081136E" w:rsidP="0081136E">
      <w:pPr>
        <w:pStyle w:val="TableParagraph"/>
        <w:tabs>
          <w:tab w:val="left" w:pos="400"/>
        </w:tabs>
        <w:spacing w:before="7" w:line="235" w:lineRule="auto"/>
        <w:ind w:right="98"/>
        <w:rPr>
          <w:sz w:val="28"/>
        </w:rPr>
      </w:pPr>
      <w:r>
        <w:rPr>
          <w:sz w:val="28"/>
        </w:rPr>
        <w:t xml:space="preserve"> выступления руководителей - Онгудайская сош</w:t>
      </w:r>
    </w:p>
    <w:p w:rsidR="0081136E" w:rsidRDefault="0081136E" w:rsidP="0081136E">
      <w:pPr>
        <w:pStyle w:val="TableParagraph"/>
        <w:tabs>
          <w:tab w:val="left" w:pos="400"/>
        </w:tabs>
        <w:spacing w:before="7" w:line="235" w:lineRule="auto"/>
        <w:ind w:right="98"/>
        <w:rPr>
          <w:sz w:val="28"/>
        </w:rPr>
      </w:pPr>
      <w:r>
        <w:rPr>
          <w:sz w:val="28"/>
        </w:rPr>
        <w:t xml:space="preserve">                                                      Еловская сош</w:t>
      </w:r>
    </w:p>
    <w:p w:rsidR="0081136E" w:rsidRDefault="0081136E" w:rsidP="0081136E">
      <w:pPr>
        <w:pStyle w:val="TableParagraph"/>
        <w:tabs>
          <w:tab w:val="left" w:pos="400"/>
        </w:tabs>
        <w:spacing w:before="7" w:line="235" w:lineRule="auto"/>
        <w:ind w:right="98"/>
        <w:rPr>
          <w:sz w:val="28"/>
        </w:rPr>
      </w:pPr>
      <w:r>
        <w:rPr>
          <w:sz w:val="28"/>
        </w:rPr>
        <w:t xml:space="preserve">                                                      Туектинская оош</w:t>
      </w:r>
    </w:p>
    <w:p w:rsidR="0081136E" w:rsidRDefault="0081136E" w:rsidP="0081136E">
      <w:pPr>
        <w:pStyle w:val="TableParagraph"/>
        <w:tabs>
          <w:tab w:val="left" w:pos="400"/>
        </w:tabs>
        <w:spacing w:before="7" w:line="235" w:lineRule="auto"/>
        <w:ind w:right="98"/>
        <w:rPr>
          <w:sz w:val="28"/>
        </w:rPr>
      </w:pPr>
      <w:r>
        <w:rPr>
          <w:sz w:val="28"/>
        </w:rPr>
        <w:t>2.Мастер-классы и открытые мероприятия (онлайн).</w:t>
      </w:r>
    </w:p>
    <w:p w:rsidR="0081136E" w:rsidRDefault="0081136E" w:rsidP="0081136E">
      <w:pPr>
        <w:pStyle w:val="TableParagraph"/>
        <w:tabs>
          <w:tab w:val="left" w:pos="400"/>
        </w:tabs>
        <w:spacing w:before="7" w:line="235" w:lineRule="auto"/>
        <w:ind w:right="98"/>
        <w:rPr>
          <w:sz w:val="28"/>
        </w:rPr>
      </w:pPr>
      <w:r>
        <w:rPr>
          <w:sz w:val="28"/>
        </w:rPr>
        <w:t xml:space="preserve">                               Шашикманская сош</w:t>
      </w:r>
    </w:p>
    <w:p w:rsidR="0081136E" w:rsidRDefault="0081136E" w:rsidP="0081136E">
      <w:pPr>
        <w:pStyle w:val="TableParagraph"/>
        <w:tabs>
          <w:tab w:val="left" w:pos="400"/>
        </w:tabs>
        <w:spacing w:before="7" w:line="235" w:lineRule="auto"/>
        <w:ind w:right="98"/>
        <w:rPr>
          <w:sz w:val="28"/>
        </w:rPr>
      </w:pPr>
      <w:r>
        <w:rPr>
          <w:sz w:val="28"/>
        </w:rPr>
        <w:t>3.Персональная выставка педагогов.</w:t>
      </w:r>
    </w:p>
    <w:p w:rsidR="0081136E" w:rsidRDefault="0081136E" w:rsidP="0081136E">
      <w:pPr>
        <w:pStyle w:val="TableParagraph"/>
        <w:tabs>
          <w:tab w:val="left" w:pos="400"/>
        </w:tabs>
        <w:spacing w:before="7" w:line="235" w:lineRule="auto"/>
        <w:ind w:right="98"/>
        <w:rPr>
          <w:sz w:val="28"/>
        </w:rPr>
      </w:pPr>
      <w:r>
        <w:rPr>
          <w:sz w:val="28"/>
        </w:rPr>
        <w:t>4.Анализ работы за год.</w:t>
      </w:r>
    </w:p>
    <w:p w:rsidR="003A4D11" w:rsidRDefault="003A4D11" w:rsidP="003A4D1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F5B62" w:rsidRPr="00322871" w:rsidRDefault="009F5B62" w:rsidP="003A4D11">
      <w:pPr>
        <w:spacing w:after="0"/>
        <w:ind w:firstLine="708"/>
        <w:jc w:val="both"/>
        <w:rPr>
          <w:rFonts w:ascii="Times New Roman" w:eastAsia="Calibri" w:hAnsi="Times New Roman" w:cs="Times New Roman"/>
          <w:b/>
          <w:color w:val="000000" w:themeColor="text1"/>
          <w:sz w:val="28"/>
          <w:szCs w:val="28"/>
        </w:rPr>
      </w:pPr>
    </w:p>
    <w:p w:rsidR="009F5B62" w:rsidRPr="00322871" w:rsidRDefault="009F5B62" w:rsidP="008F3C06">
      <w:pPr>
        <w:spacing w:after="0"/>
        <w:ind w:firstLine="708"/>
        <w:jc w:val="center"/>
        <w:rPr>
          <w:rFonts w:ascii="Times New Roman" w:eastAsia="Calibri" w:hAnsi="Times New Roman" w:cs="Times New Roman"/>
          <w:b/>
          <w:color w:val="000000" w:themeColor="text1"/>
          <w:sz w:val="28"/>
          <w:szCs w:val="28"/>
        </w:rPr>
      </w:pPr>
    </w:p>
    <w:p w:rsidR="009F5B62" w:rsidRPr="00322871" w:rsidRDefault="009F5B62" w:rsidP="008F3C06">
      <w:pPr>
        <w:spacing w:after="0"/>
        <w:ind w:firstLine="708"/>
        <w:jc w:val="center"/>
        <w:rPr>
          <w:rFonts w:ascii="Times New Roman" w:eastAsia="Calibri" w:hAnsi="Times New Roman" w:cs="Times New Roman"/>
          <w:b/>
          <w:color w:val="000000" w:themeColor="text1"/>
          <w:sz w:val="28"/>
          <w:szCs w:val="28"/>
        </w:rPr>
      </w:pPr>
    </w:p>
    <w:p w:rsidR="009F5B62" w:rsidRPr="00322871" w:rsidRDefault="009F5B62" w:rsidP="008F3C06">
      <w:pPr>
        <w:spacing w:after="0"/>
        <w:ind w:firstLine="708"/>
        <w:jc w:val="center"/>
        <w:rPr>
          <w:rFonts w:ascii="Times New Roman" w:eastAsia="Calibri" w:hAnsi="Times New Roman" w:cs="Times New Roman"/>
          <w:b/>
          <w:color w:val="000000" w:themeColor="text1"/>
          <w:sz w:val="28"/>
          <w:szCs w:val="28"/>
        </w:rPr>
      </w:pPr>
    </w:p>
    <w:p w:rsidR="009F5B62" w:rsidRPr="00322871" w:rsidRDefault="009F5B62" w:rsidP="008F3C06">
      <w:pPr>
        <w:spacing w:after="0"/>
        <w:ind w:firstLine="708"/>
        <w:jc w:val="center"/>
        <w:rPr>
          <w:rFonts w:ascii="Times New Roman" w:eastAsia="Calibri" w:hAnsi="Times New Roman" w:cs="Times New Roman"/>
          <w:b/>
          <w:color w:val="000000" w:themeColor="text1"/>
          <w:sz w:val="28"/>
          <w:szCs w:val="28"/>
        </w:rPr>
      </w:pPr>
    </w:p>
    <w:p w:rsidR="009F5B62" w:rsidRPr="00322871" w:rsidRDefault="009F5B62" w:rsidP="008F3C06">
      <w:pPr>
        <w:spacing w:after="0"/>
        <w:ind w:firstLine="708"/>
        <w:jc w:val="center"/>
        <w:rPr>
          <w:rFonts w:ascii="Times New Roman" w:eastAsia="Calibri" w:hAnsi="Times New Roman" w:cs="Times New Roman"/>
          <w:b/>
          <w:color w:val="000000" w:themeColor="text1"/>
          <w:sz w:val="28"/>
          <w:szCs w:val="28"/>
        </w:rPr>
      </w:pPr>
    </w:p>
    <w:p w:rsidR="009F5B62" w:rsidRPr="00322871" w:rsidRDefault="009F5B62" w:rsidP="008F3C06">
      <w:pPr>
        <w:spacing w:after="0"/>
        <w:ind w:firstLine="708"/>
        <w:jc w:val="center"/>
        <w:rPr>
          <w:rFonts w:ascii="Times New Roman" w:eastAsia="Calibri" w:hAnsi="Times New Roman" w:cs="Times New Roman"/>
          <w:b/>
          <w:color w:val="000000" w:themeColor="text1"/>
          <w:sz w:val="28"/>
          <w:szCs w:val="28"/>
        </w:rPr>
      </w:pPr>
    </w:p>
    <w:p w:rsidR="0092086E" w:rsidRPr="00322871" w:rsidRDefault="0092086E" w:rsidP="008F3C06">
      <w:pPr>
        <w:spacing w:after="0"/>
        <w:ind w:firstLine="708"/>
        <w:jc w:val="center"/>
        <w:rPr>
          <w:rFonts w:ascii="Times New Roman" w:eastAsia="Calibri" w:hAnsi="Times New Roman" w:cs="Times New Roman"/>
          <w:b/>
          <w:color w:val="000000" w:themeColor="text1"/>
          <w:sz w:val="28"/>
          <w:szCs w:val="28"/>
        </w:rPr>
      </w:pPr>
    </w:p>
    <w:p w:rsidR="0092086E" w:rsidRPr="00322871" w:rsidRDefault="0092086E" w:rsidP="008F3C06">
      <w:pPr>
        <w:spacing w:after="0"/>
        <w:ind w:firstLine="708"/>
        <w:jc w:val="center"/>
        <w:rPr>
          <w:rFonts w:ascii="Times New Roman" w:eastAsia="Calibri" w:hAnsi="Times New Roman" w:cs="Times New Roman"/>
          <w:b/>
          <w:color w:val="000000" w:themeColor="text1"/>
          <w:sz w:val="28"/>
          <w:szCs w:val="28"/>
        </w:rPr>
      </w:pPr>
    </w:p>
    <w:p w:rsidR="0092086E" w:rsidRPr="00322871" w:rsidRDefault="0092086E" w:rsidP="008F3C06">
      <w:pPr>
        <w:spacing w:after="0"/>
        <w:ind w:firstLine="708"/>
        <w:jc w:val="center"/>
        <w:rPr>
          <w:rFonts w:ascii="Times New Roman" w:eastAsia="Calibri" w:hAnsi="Times New Roman" w:cs="Times New Roman"/>
          <w:b/>
          <w:color w:val="000000" w:themeColor="text1"/>
          <w:sz w:val="28"/>
          <w:szCs w:val="28"/>
        </w:rPr>
      </w:pPr>
    </w:p>
    <w:p w:rsidR="0092086E" w:rsidRPr="00322871" w:rsidRDefault="0092086E" w:rsidP="008F3C06">
      <w:pPr>
        <w:spacing w:after="0"/>
        <w:ind w:firstLine="708"/>
        <w:jc w:val="center"/>
        <w:rPr>
          <w:rFonts w:ascii="Times New Roman" w:eastAsia="Calibri" w:hAnsi="Times New Roman" w:cs="Times New Roman"/>
          <w:b/>
          <w:color w:val="000000" w:themeColor="text1"/>
          <w:sz w:val="28"/>
          <w:szCs w:val="28"/>
        </w:rPr>
      </w:pPr>
    </w:p>
    <w:p w:rsidR="0092086E" w:rsidRPr="00322871" w:rsidRDefault="0092086E" w:rsidP="008F3C06">
      <w:pPr>
        <w:spacing w:after="0"/>
        <w:ind w:firstLine="708"/>
        <w:jc w:val="center"/>
        <w:rPr>
          <w:rFonts w:ascii="Times New Roman" w:eastAsia="Calibri" w:hAnsi="Times New Roman" w:cs="Times New Roman"/>
          <w:b/>
          <w:color w:val="000000" w:themeColor="text1"/>
          <w:sz w:val="28"/>
          <w:szCs w:val="28"/>
        </w:rPr>
      </w:pPr>
    </w:p>
    <w:p w:rsidR="0092086E" w:rsidRPr="00322871" w:rsidRDefault="0092086E" w:rsidP="008F3C06">
      <w:pPr>
        <w:spacing w:after="0"/>
        <w:ind w:firstLine="708"/>
        <w:jc w:val="center"/>
        <w:rPr>
          <w:rFonts w:ascii="Times New Roman" w:eastAsia="Calibri" w:hAnsi="Times New Roman" w:cs="Times New Roman"/>
          <w:b/>
          <w:color w:val="000000" w:themeColor="text1"/>
          <w:sz w:val="28"/>
          <w:szCs w:val="28"/>
        </w:rPr>
      </w:pPr>
    </w:p>
    <w:p w:rsidR="0092086E" w:rsidRPr="00322871" w:rsidRDefault="0092086E" w:rsidP="008F3C06">
      <w:pPr>
        <w:spacing w:after="0"/>
        <w:ind w:firstLine="708"/>
        <w:jc w:val="center"/>
        <w:rPr>
          <w:rFonts w:ascii="Times New Roman" w:eastAsia="Calibri" w:hAnsi="Times New Roman" w:cs="Times New Roman"/>
          <w:b/>
          <w:color w:val="000000" w:themeColor="text1"/>
          <w:sz w:val="28"/>
          <w:szCs w:val="28"/>
        </w:rPr>
      </w:pPr>
    </w:p>
    <w:p w:rsidR="0092086E" w:rsidRPr="00322871" w:rsidRDefault="0092086E" w:rsidP="008F3C06">
      <w:pPr>
        <w:spacing w:after="0"/>
        <w:ind w:firstLine="708"/>
        <w:jc w:val="center"/>
        <w:rPr>
          <w:rFonts w:ascii="Times New Roman" w:eastAsia="Calibri" w:hAnsi="Times New Roman" w:cs="Times New Roman"/>
          <w:b/>
          <w:color w:val="000000" w:themeColor="text1"/>
          <w:sz w:val="28"/>
          <w:szCs w:val="28"/>
        </w:rPr>
      </w:pPr>
    </w:p>
    <w:p w:rsidR="0092086E" w:rsidRPr="00322871" w:rsidRDefault="0092086E" w:rsidP="008F3C06">
      <w:pPr>
        <w:spacing w:after="0"/>
        <w:ind w:firstLine="708"/>
        <w:jc w:val="center"/>
        <w:rPr>
          <w:rFonts w:ascii="Times New Roman" w:eastAsia="Calibri" w:hAnsi="Times New Roman" w:cs="Times New Roman"/>
          <w:b/>
          <w:color w:val="000000" w:themeColor="text1"/>
          <w:sz w:val="28"/>
          <w:szCs w:val="28"/>
        </w:rPr>
      </w:pPr>
    </w:p>
    <w:p w:rsidR="0092086E" w:rsidRPr="00322871" w:rsidRDefault="0092086E" w:rsidP="008F3C06">
      <w:pPr>
        <w:spacing w:after="0"/>
        <w:ind w:firstLine="708"/>
        <w:jc w:val="center"/>
        <w:rPr>
          <w:rFonts w:ascii="Times New Roman" w:eastAsia="Calibri" w:hAnsi="Times New Roman" w:cs="Times New Roman"/>
          <w:b/>
          <w:color w:val="000000" w:themeColor="text1"/>
          <w:sz w:val="28"/>
          <w:szCs w:val="28"/>
        </w:rPr>
      </w:pPr>
    </w:p>
    <w:p w:rsidR="0092086E" w:rsidRPr="00322871" w:rsidRDefault="0092086E" w:rsidP="008F3C06">
      <w:pPr>
        <w:spacing w:after="0"/>
        <w:ind w:firstLine="708"/>
        <w:jc w:val="center"/>
        <w:rPr>
          <w:rFonts w:ascii="Times New Roman" w:eastAsia="Calibri" w:hAnsi="Times New Roman" w:cs="Times New Roman"/>
          <w:b/>
          <w:color w:val="000000" w:themeColor="text1"/>
          <w:sz w:val="28"/>
          <w:szCs w:val="28"/>
        </w:rPr>
      </w:pPr>
    </w:p>
    <w:p w:rsidR="0092086E" w:rsidRPr="00322871" w:rsidRDefault="0092086E" w:rsidP="008F3C06">
      <w:pPr>
        <w:spacing w:after="0"/>
        <w:ind w:firstLine="708"/>
        <w:jc w:val="center"/>
        <w:rPr>
          <w:rFonts w:ascii="Times New Roman" w:eastAsia="Calibri" w:hAnsi="Times New Roman" w:cs="Times New Roman"/>
          <w:b/>
          <w:color w:val="000000" w:themeColor="text1"/>
          <w:sz w:val="28"/>
          <w:szCs w:val="28"/>
        </w:rPr>
      </w:pPr>
    </w:p>
    <w:p w:rsidR="0092086E" w:rsidRPr="00322871" w:rsidRDefault="0092086E" w:rsidP="008F3C06">
      <w:pPr>
        <w:spacing w:after="0"/>
        <w:ind w:firstLine="708"/>
        <w:jc w:val="center"/>
        <w:rPr>
          <w:rFonts w:ascii="Times New Roman" w:eastAsia="Calibri" w:hAnsi="Times New Roman" w:cs="Times New Roman"/>
          <w:b/>
          <w:color w:val="000000" w:themeColor="text1"/>
          <w:sz w:val="28"/>
          <w:szCs w:val="28"/>
        </w:rPr>
      </w:pPr>
    </w:p>
    <w:p w:rsidR="0092086E" w:rsidRPr="00322871" w:rsidRDefault="0092086E" w:rsidP="008F3C06">
      <w:pPr>
        <w:spacing w:after="0"/>
        <w:ind w:firstLine="708"/>
        <w:jc w:val="center"/>
        <w:rPr>
          <w:rFonts w:ascii="Times New Roman" w:eastAsia="Calibri" w:hAnsi="Times New Roman" w:cs="Times New Roman"/>
          <w:b/>
          <w:color w:val="000000" w:themeColor="text1"/>
          <w:sz w:val="28"/>
          <w:szCs w:val="28"/>
        </w:rPr>
      </w:pPr>
    </w:p>
    <w:p w:rsidR="0092086E" w:rsidRPr="00322871" w:rsidRDefault="0092086E" w:rsidP="008F3C06">
      <w:pPr>
        <w:spacing w:after="0"/>
        <w:ind w:firstLine="708"/>
        <w:jc w:val="center"/>
        <w:rPr>
          <w:rFonts w:ascii="Times New Roman" w:eastAsia="Calibri" w:hAnsi="Times New Roman" w:cs="Times New Roman"/>
          <w:b/>
          <w:color w:val="000000" w:themeColor="text1"/>
          <w:sz w:val="28"/>
          <w:szCs w:val="28"/>
        </w:rPr>
      </w:pPr>
    </w:p>
    <w:p w:rsidR="009A7EC4" w:rsidRPr="00322871" w:rsidRDefault="009A7EC4" w:rsidP="008F3C06">
      <w:pPr>
        <w:spacing w:after="0"/>
        <w:ind w:firstLine="708"/>
        <w:jc w:val="center"/>
        <w:rPr>
          <w:rFonts w:ascii="Times New Roman" w:eastAsia="Calibri" w:hAnsi="Times New Roman" w:cs="Times New Roman"/>
          <w:b/>
          <w:color w:val="000000" w:themeColor="text1"/>
          <w:sz w:val="28"/>
          <w:szCs w:val="28"/>
        </w:rPr>
      </w:pPr>
    </w:p>
    <w:p w:rsidR="009A7EC4" w:rsidRPr="00322871" w:rsidRDefault="009A7EC4" w:rsidP="008F3C06">
      <w:pPr>
        <w:spacing w:after="0"/>
        <w:ind w:firstLine="708"/>
        <w:jc w:val="center"/>
        <w:rPr>
          <w:rFonts w:ascii="Times New Roman" w:eastAsia="Calibri" w:hAnsi="Times New Roman" w:cs="Times New Roman"/>
          <w:b/>
          <w:color w:val="000000" w:themeColor="text1"/>
          <w:sz w:val="28"/>
          <w:szCs w:val="28"/>
        </w:rPr>
      </w:pPr>
    </w:p>
    <w:p w:rsidR="009A7EC4" w:rsidRPr="00322871" w:rsidRDefault="009A7EC4" w:rsidP="008F3C06">
      <w:pPr>
        <w:spacing w:after="0"/>
        <w:ind w:firstLine="708"/>
        <w:jc w:val="center"/>
        <w:rPr>
          <w:rFonts w:ascii="Times New Roman" w:eastAsia="Calibri" w:hAnsi="Times New Roman" w:cs="Times New Roman"/>
          <w:b/>
          <w:color w:val="000000" w:themeColor="text1"/>
          <w:sz w:val="28"/>
          <w:szCs w:val="28"/>
        </w:rPr>
      </w:pPr>
    </w:p>
    <w:p w:rsidR="009A7EC4" w:rsidRPr="00322871" w:rsidRDefault="009A7EC4" w:rsidP="008F3C06">
      <w:pPr>
        <w:spacing w:after="0"/>
        <w:ind w:firstLine="708"/>
        <w:jc w:val="center"/>
        <w:rPr>
          <w:rFonts w:ascii="Times New Roman" w:eastAsia="Calibri" w:hAnsi="Times New Roman" w:cs="Times New Roman"/>
          <w:b/>
          <w:color w:val="000000" w:themeColor="text1"/>
          <w:sz w:val="28"/>
          <w:szCs w:val="28"/>
        </w:rPr>
      </w:pPr>
    </w:p>
    <w:p w:rsidR="009A7EC4" w:rsidRPr="00322871" w:rsidRDefault="009A7EC4" w:rsidP="008F3C06">
      <w:pPr>
        <w:spacing w:after="0"/>
        <w:ind w:firstLine="708"/>
        <w:jc w:val="center"/>
        <w:rPr>
          <w:rFonts w:ascii="Times New Roman" w:eastAsia="Calibri" w:hAnsi="Times New Roman" w:cs="Times New Roman"/>
          <w:b/>
          <w:color w:val="000000" w:themeColor="text1"/>
          <w:sz w:val="28"/>
          <w:szCs w:val="28"/>
        </w:rPr>
      </w:pPr>
    </w:p>
    <w:p w:rsidR="009A7EC4" w:rsidRPr="00322871" w:rsidRDefault="009A7EC4" w:rsidP="008F3C06">
      <w:pPr>
        <w:spacing w:after="0"/>
        <w:ind w:firstLine="708"/>
        <w:jc w:val="center"/>
        <w:rPr>
          <w:rFonts w:ascii="Times New Roman" w:eastAsia="Calibri" w:hAnsi="Times New Roman" w:cs="Times New Roman"/>
          <w:b/>
          <w:color w:val="000000" w:themeColor="text1"/>
          <w:sz w:val="28"/>
          <w:szCs w:val="28"/>
        </w:rPr>
      </w:pPr>
    </w:p>
    <w:p w:rsidR="009A7EC4" w:rsidRPr="00322871" w:rsidRDefault="009A7EC4" w:rsidP="008F3C06">
      <w:pPr>
        <w:spacing w:after="0"/>
        <w:ind w:firstLine="708"/>
        <w:jc w:val="center"/>
        <w:rPr>
          <w:rFonts w:ascii="Times New Roman" w:eastAsia="Calibri" w:hAnsi="Times New Roman" w:cs="Times New Roman"/>
          <w:b/>
          <w:color w:val="000000" w:themeColor="text1"/>
          <w:sz w:val="28"/>
          <w:szCs w:val="28"/>
        </w:rPr>
      </w:pPr>
    </w:p>
    <w:p w:rsidR="009A7EC4" w:rsidRPr="00322871" w:rsidRDefault="009A7EC4" w:rsidP="008F3C06">
      <w:pPr>
        <w:spacing w:after="0"/>
        <w:ind w:firstLine="708"/>
        <w:jc w:val="center"/>
        <w:rPr>
          <w:rFonts w:ascii="Times New Roman" w:eastAsia="Calibri" w:hAnsi="Times New Roman" w:cs="Times New Roman"/>
          <w:b/>
          <w:color w:val="000000" w:themeColor="text1"/>
          <w:sz w:val="28"/>
          <w:szCs w:val="28"/>
        </w:rPr>
      </w:pPr>
    </w:p>
    <w:p w:rsidR="009A7EC4" w:rsidRPr="00322871" w:rsidRDefault="009A7EC4" w:rsidP="008F3C06">
      <w:pPr>
        <w:spacing w:after="0"/>
        <w:ind w:firstLine="708"/>
        <w:jc w:val="center"/>
        <w:rPr>
          <w:rFonts w:ascii="Times New Roman" w:eastAsia="Calibri" w:hAnsi="Times New Roman" w:cs="Times New Roman"/>
          <w:b/>
          <w:color w:val="000000" w:themeColor="text1"/>
          <w:sz w:val="28"/>
          <w:szCs w:val="28"/>
        </w:rPr>
      </w:pPr>
    </w:p>
    <w:p w:rsidR="009A7EC4" w:rsidRPr="00322871" w:rsidRDefault="009A7EC4" w:rsidP="008F3C06">
      <w:pPr>
        <w:spacing w:after="0"/>
        <w:ind w:firstLine="708"/>
        <w:jc w:val="center"/>
        <w:rPr>
          <w:rFonts w:ascii="Times New Roman" w:eastAsia="Calibri" w:hAnsi="Times New Roman" w:cs="Times New Roman"/>
          <w:b/>
          <w:color w:val="000000" w:themeColor="text1"/>
          <w:sz w:val="28"/>
          <w:szCs w:val="28"/>
        </w:rPr>
      </w:pPr>
    </w:p>
    <w:p w:rsidR="009A7EC4" w:rsidRPr="00322871" w:rsidRDefault="009A7EC4" w:rsidP="008F3C06">
      <w:pPr>
        <w:spacing w:after="0"/>
        <w:ind w:firstLine="708"/>
        <w:jc w:val="center"/>
        <w:rPr>
          <w:rFonts w:ascii="Times New Roman" w:eastAsia="Calibri" w:hAnsi="Times New Roman" w:cs="Times New Roman"/>
          <w:b/>
          <w:color w:val="000000" w:themeColor="text1"/>
          <w:sz w:val="28"/>
          <w:szCs w:val="28"/>
        </w:rPr>
      </w:pPr>
    </w:p>
    <w:p w:rsidR="009A7EC4" w:rsidRPr="00322871" w:rsidRDefault="009A7EC4" w:rsidP="008F3C06">
      <w:pPr>
        <w:spacing w:after="0"/>
        <w:ind w:firstLine="708"/>
        <w:jc w:val="center"/>
        <w:rPr>
          <w:rFonts w:ascii="Times New Roman" w:eastAsia="Calibri" w:hAnsi="Times New Roman" w:cs="Times New Roman"/>
          <w:b/>
          <w:color w:val="000000" w:themeColor="text1"/>
          <w:sz w:val="28"/>
          <w:szCs w:val="28"/>
        </w:rPr>
      </w:pPr>
    </w:p>
    <w:p w:rsidR="009A7EC4" w:rsidRPr="00322871" w:rsidRDefault="009A7EC4" w:rsidP="008F3C06">
      <w:pPr>
        <w:spacing w:after="0"/>
        <w:ind w:firstLine="708"/>
        <w:jc w:val="center"/>
        <w:rPr>
          <w:rFonts w:ascii="Times New Roman" w:eastAsia="Calibri" w:hAnsi="Times New Roman" w:cs="Times New Roman"/>
          <w:b/>
          <w:color w:val="000000" w:themeColor="text1"/>
          <w:sz w:val="28"/>
          <w:szCs w:val="28"/>
        </w:rPr>
      </w:pPr>
    </w:p>
    <w:p w:rsidR="009A7EC4" w:rsidRPr="00322871" w:rsidRDefault="009A7EC4" w:rsidP="008F3C06">
      <w:pPr>
        <w:spacing w:after="0"/>
        <w:ind w:firstLine="708"/>
        <w:jc w:val="center"/>
        <w:rPr>
          <w:rFonts w:ascii="Times New Roman" w:eastAsia="Calibri" w:hAnsi="Times New Roman" w:cs="Times New Roman"/>
          <w:b/>
          <w:color w:val="000000" w:themeColor="text1"/>
          <w:sz w:val="28"/>
          <w:szCs w:val="28"/>
        </w:rPr>
      </w:pPr>
    </w:p>
    <w:p w:rsidR="009A7EC4" w:rsidRPr="00322871" w:rsidRDefault="009A7EC4" w:rsidP="008F3C06">
      <w:pPr>
        <w:spacing w:after="0"/>
        <w:ind w:firstLine="708"/>
        <w:jc w:val="center"/>
        <w:rPr>
          <w:rFonts w:ascii="Times New Roman" w:eastAsia="Calibri" w:hAnsi="Times New Roman" w:cs="Times New Roman"/>
          <w:b/>
          <w:color w:val="000000" w:themeColor="text1"/>
          <w:sz w:val="28"/>
          <w:szCs w:val="28"/>
        </w:rPr>
      </w:pPr>
    </w:p>
    <w:p w:rsidR="009A7EC4" w:rsidRPr="00322871" w:rsidRDefault="009A7EC4" w:rsidP="008F3C06">
      <w:pPr>
        <w:spacing w:after="0"/>
        <w:ind w:firstLine="708"/>
        <w:jc w:val="center"/>
        <w:rPr>
          <w:rFonts w:ascii="Times New Roman" w:eastAsia="Calibri" w:hAnsi="Times New Roman" w:cs="Times New Roman"/>
          <w:b/>
          <w:color w:val="000000" w:themeColor="text1"/>
          <w:sz w:val="28"/>
          <w:szCs w:val="28"/>
        </w:rPr>
      </w:pPr>
    </w:p>
    <w:p w:rsidR="009A7EC4" w:rsidRPr="00322871" w:rsidRDefault="009A7EC4" w:rsidP="008F3C06">
      <w:pPr>
        <w:spacing w:after="0"/>
        <w:ind w:firstLine="708"/>
        <w:jc w:val="center"/>
        <w:rPr>
          <w:rFonts w:ascii="Times New Roman" w:eastAsia="Calibri" w:hAnsi="Times New Roman" w:cs="Times New Roman"/>
          <w:b/>
          <w:color w:val="000000" w:themeColor="text1"/>
          <w:sz w:val="28"/>
          <w:szCs w:val="28"/>
        </w:rPr>
      </w:pPr>
    </w:p>
    <w:p w:rsidR="009A7EC4" w:rsidRPr="00322871" w:rsidRDefault="009A7EC4" w:rsidP="008F3C06">
      <w:pPr>
        <w:spacing w:after="0"/>
        <w:ind w:firstLine="708"/>
        <w:jc w:val="center"/>
        <w:rPr>
          <w:rFonts w:ascii="Times New Roman" w:eastAsia="Calibri" w:hAnsi="Times New Roman" w:cs="Times New Roman"/>
          <w:b/>
          <w:color w:val="000000" w:themeColor="text1"/>
          <w:sz w:val="28"/>
          <w:szCs w:val="28"/>
        </w:rPr>
      </w:pPr>
    </w:p>
    <w:p w:rsidR="009A7EC4" w:rsidRPr="00322871" w:rsidRDefault="009A7EC4" w:rsidP="008F3C06">
      <w:pPr>
        <w:spacing w:after="0"/>
        <w:ind w:firstLine="708"/>
        <w:jc w:val="center"/>
        <w:rPr>
          <w:rFonts w:ascii="Times New Roman" w:eastAsia="Calibri" w:hAnsi="Times New Roman" w:cs="Times New Roman"/>
          <w:b/>
          <w:color w:val="000000" w:themeColor="text1"/>
          <w:sz w:val="28"/>
          <w:szCs w:val="28"/>
        </w:rPr>
      </w:pPr>
    </w:p>
    <w:p w:rsidR="009A7EC4" w:rsidRPr="00322871" w:rsidRDefault="009A7EC4" w:rsidP="008F3C06">
      <w:pPr>
        <w:spacing w:after="0"/>
        <w:ind w:firstLine="708"/>
        <w:jc w:val="center"/>
        <w:rPr>
          <w:rFonts w:ascii="Times New Roman" w:eastAsia="Calibri" w:hAnsi="Times New Roman" w:cs="Times New Roman"/>
          <w:b/>
          <w:color w:val="000000" w:themeColor="text1"/>
          <w:sz w:val="28"/>
          <w:szCs w:val="28"/>
        </w:rPr>
      </w:pPr>
    </w:p>
    <w:p w:rsidR="009A7EC4" w:rsidRPr="00322871" w:rsidRDefault="009A7EC4" w:rsidP="008F3C06">
      <w:pPr>
        <w:spacing w:after="0"/>
        <w:ind w:firstLine="708"/>
        <w:jc w:val="center"/>
        <w:rPr>
          <w:rFonts w:ascii="Times New Roman" w:eastAsia="Calibri" w:hAnsi="Times New Roman" w:cs="Times New Roman"/>
          <w:b/>
          <w:color w:val="000000" w:themeColor="text1"/>
          <w:sz w:val="28"/>
          <w:szCs w:val="28"/>
        </w:rPr>
      </w:pPr>
    </w:p>
    <w:p w:rsidR="009A7EC4" w:rsidRPr="00322871" w:rsidRDefault="009A7EC4" w:rsidP="008F3C06">
      <w:pPr>
        <w:spacing w:after="0"/>
        <w:ind w:firstLine="708"/>
        <w:jc w:val="center"/>
        <w:rPr>
          <w:rFonts w:ascii="Times New Roman" w:eastAsia="Calibri" w:hAnsi="Times New Roman" w:cs="Times New Roman"/>
          <w:b/>
          <w:color w:val="000000" w:themeColor="text1"/>
          <w:sz w:val="28"/>
          <w:szCs w:val="28"/>
        </w:rPr>
      </w:pPr>
    </w:p>
    <w:p w:rsidR="009A7EC4" w:rsidRPr="00322871" w:rsidRDefault="009A7EC4" w:rsidP="008F3C06">
      <w:pPr>
        <w:spacing w:after="0"/>
        <w:ind w:firstLine="708"/>
        <w:jc w:val="center"/>
        <w:rPr>
          <w:rFonts w:ascii="Times New Roman" w:eastAsia="Calibri" w:hAnsi="Times New Roman" w:cs="Times New Roman"/>
          <w:b/>
          <w:color w:val="000000" w:themeColor="text1"/>
          <w:sz w:val="28"/>
          <w:szCs w:val="28"/>
        </w:rPr>
      </w:pPr>
    </w:p>
    <w:p w:rsidR="009A7EC4" w:rsidRPr="00322871" w:rsidRDefault="009A7EC4" w:rsidP="008F3C06">
      <w:pPr>
        <w:spacing w:after="0"/>
        <w:ind w:firstLine="708"/>
        <w:jc w:val="center"/>
        <w:rPr>
          <w:rFonts w:ascii="Times New Roman" w:eastAsia="Calibri" w:hAnsi="Times New Roman" w:cs="Times New Roman"/>
          <w:b/>
          <w:color w:val="000000" w:themeColor="text1"/>
          <w:sz w:val="28"/>
          <w:szCs w:val="28"/>
        </w:rPr>
      </w:pPr>
    </w:p>
    <w:p w:rsidR="009A7EC4" w:rsidRPr="00322871" w:rsidRDefault="009A7EC4" w:rsidP="008F3C06">
      <w:pPr>
        <w:spacing w:after="0"/>
        <w:ind w:firstLine="708"/>
        <w:jc w:val="center"/>
        <w:rPr>
          <w:rFonts w:ascii="Times New Roman" w:eastAsia="Calibri" w:hAnsi="Times New Roman" w:cs="Times New Roman"/>
          <w:b/>
          <w:color w:val="000000" w:themeColor="text1"/>
          <w:sz w:val="28"/>
          <w:szCs w:val="28"/>
        </w:rPr>
      </w:pPr>
    </w:p>
    <w:p w:rsidR="009A7EC4" w:rsidRPr="00322871" w:rsidRDefault="009A7EC4" w:rsidP="008F3C06">
      <w:pPr>
        <w:spacing w:after="0"/>
        <w:ind w:firstLine="708"/>
        <w:jc w:val="center"/>
        <w:rPr>
          <w:rFonts w:ascii="Times New Roman" w:eastAsia="Calibri" w:hAnsi="Times New Roman" w:cs="Times New Roman"/>
          <w:b/>
          <w:color w:val="000000" w:themeColor="text1"/>
          <w:sz w:val="28"/>
          <w:szCs w:val="28"/>
        </w:rPr>
      </w:pPr>
    </w:p>
    <w:p w:rsidR="009A7EC4" w:rsidRPr="00322871" w:rsidRDefault="009A7EC4" w:rsidP="008F3C06">
      <w:pPr>
        <w:spacing w:after="0"/>
        <w:ind w:firstLine="708"/>
        <w:jc w:val="center"/>
        <w:rPr>
          <w:rFonts w:ascii="Times New Roman" w:eastAsia="Calibri" w:hAnsi="Times New Roman" w:cs="Times New Roman"/>
          <w:b/>
          <w:color w:val="000000" w:themeColor="text1"/>
          <w:sz w:val="28"/>
          <w:szCs w:val="28"/>
        </w:rPr>
      </w:pPr>
    </w:p>
    <w:p w:rsidR="009A7EC4" w:rsidRPr="00322871" w:rsidRDefault="009A7EC4" w:rsidP="008F3C06">
      <w:pPr>
        <w:spacing w:after="0"/>
        <w:ind w:firstLine="708"/>
        <w:jc w:val="center"/>
        <w:rPr>
          <w:rFonts w:ascii="Times New Roman" w:eastAsia="Calibri" w:hAnsi="Times New Roman" w:cs="Times New Roman"/>
          <w:b/>
          <w:color w:val="000000" w:themeColor="text1"/>
          <w:sz w:val="28"/>
          <w:szCs w:val="28"/>
        </w:rPr>
      </w:pPr>
    </w:p>
    <w:p w:rsidR="00B60818" w:rsidRPr="00322871" w:rsidRDefault="00B60818" w:rsidP="008F3C06">
      <w:pPr>
        <w:spacing w:after="0" w:line="240" w:lineRule="auto"/>
        <w:rPr>
          <w:rFonts w:ascii="Times New Roman" w:eastAsia="Calibri" w:hAnsi="Times New Roman" w:cs="Times New Roman"/>
          <w:b/>
          <w:color w:val="000000" w:themeColor="text1"/>
          <w:sz w:val="28"/>
          <w:szCs w:val="28"/>
        </w:rPr>
      </w:pPr>
    </w:p>
    <w:p w:rsidR="00105EF7" w:rsidRPr="00322871" w:rsidRDefault="00105EF7" w:rsidP="002C3145">
      <w:pPr>
        <w:spacing w:after="0"/>
        <w:ind w:firstLine="708"/>
        <w:jc w:val="both"/>
        <w:rPr>
          <w:rFonts w:ascii="Times New Roman" w:eastAsia="Calibri" w:hAnsi="Times New Roman" w:cs="Times New Roman"/>
          <w:color w:val="000000" w:themeColor="text1"/>
          <w:sz w:val="28"/>
          <w:szCs w:val="28"/>
        </w:rPr>
      </w:pPr>
    </w:p>
    <w:p w:rsidR="00004486" w:rsidRPr="00322871" w:rsidRDefault="00004486" w:rsidP="009D47B9">
      <w:pPr>
        <w:spacing w:after="0"/>
        <w:ind w:firstLine="708"/>
        <w:jc w:val="both"/>
        <w:rPr>
          <w:rFonts w:ascii="Times New Roman" w:eastAsia="Calibri" w:hAnsi="Times New Roman" w:cs="Times New Roman"/>
          <w:color w:val="000000" w:themeColor="text1"/>
          <w:sz w:val="28"/>
          <w:szCs w:val="28"/>
        </w:rPr>
      </w:pPr>
    </w:p>
    <w:p w:rsidR="009C384E" w:rsidRPr="00322871" w:rsidRDefault="009C384E" w:rsidP="00792EFB">
      <w:pPr>
        <w:spacing w:after="0"/>
        <w:ind w:firstLine="360"/>
        <w:jc w:val="both"/>
        <w:rPr>
          <w:rFonts w:ascii="Times New Roman" w:eastAsia="Calibri" w:hAnsi="Times New Roman" w:cs="Times New Roman"/>
          <w:color w:val="000000" w:themeColor="text1"/>
          <w:sz w:val="28"/>
          <w:szCs w:val="28"/>
        </w:rPr>
      </w:pPr>
    </w:p>
    <w:p w:rsidR="006D5A21" w:rsidRPr="00322871" w:rsidRDefault="006D5A21" w:rsidP="00120D59">
      <w:pPr>
        <w:spacing w:after="0" w:line="240" w:lineRule="auto"/>
        <w:rPr>
          <w:rFonts w:ascii="Times New Roman" w:hAnsi="Times New Roman" w:cs="Times New Roman"/>
          <w:color w:val="000000" w:themeColor="text1"/>
          <w:sz w:val="24"/>
          <w:szCs w:val="24"/>
        </w:rPr>
      </w:pPr>
    </w:p>
    <w:sectPr w:rsidR="006D5A21" w:rsidRPr="00322871" w:rsidSect="00792EFB">
      <w:pgSz w:w="11906" w:h="16838"/>
      <w:pgMar w:top="1134" w:right="992"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B52" w:rsidRDefault="00EA0B52" w:rsidP="0006338C">
      <w:pPr>
        <w:spacing w:after="0" w:line="240" w:lineRule="auto"/>
      </w:pPr>
      <w:r>
        <w:separator/>
      </w:r>
    </w:p>
  </w:endnote>
  <w:endnote w:type="continuationSeparator" w:id="1">
    <w:p w:rsidR="00EA0B52" w:rsidRDefault="00EA0B52" w:rsidP="00063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Segoe UI Symbol">
    <w:altName w:val="Cambria Math"/>
    <w:charset w:val="00"/>
    <w:family w:val="swiss"/>
    <w:pitch w:val="variable"/>
    <w:sig w:usb0="800001E3" w:usb1="1200FFEF" w:usb2="0004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B52" w:rsidRDefault="00EA0B52" w:rsidP="0006338C">
      <w:pPr>
        <w:spacing w:after="0" w:line="240" w:lineRule="auto"/>
      </w:pPr>
      <w:r>
        <w:separator/>
      </w:r>
    </w:p>
  </w:footnote>
  <w:footnote w:type="continuationSeparator" w:id="1">
    <w:p w:rsidR="00EA0B52" w:rsidRDefault="00EA0B52" w:rsidP="000633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36E3"/>
    <w:multiLevelType w:val="hybridMultilevel"/>
    <w:tmpl w:val="BBA66BC4"/>
    <w:lvl w:ilvl="0" w:tplc="36F6DA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7E5A9C"/>
    <w:multiLevelType w:val="hybridMultilevel"/>
    <w:tmpl w:val="A38499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B723914"/>
    <w:multiLevelType w:val="hybridMultilevel"/>
    <w:tmpl w:val="C5BAF7E6"/>
    <w:lvl w:ilvl="0" w:tplc="DE063922">
      <w:start w:val="4"/>
      <w:numFmt w:val="decimal"/>
      <w:lvlText w:val="%1."/>
      <w:lvlJc w:val="left"/>
      <w:pPr>
        <w:tabs>
          <w:tab w:val="num" w:pos="720"/>
        </w:tabs>
        <w:ind w:left="720" w:hanging="360"/>
      </w:pPr>
    </w:lvl>
    <w:lvl w:ilvl="1" w:tplc="38207574">
      <w:start w:val="1"/>
      <w:numFmt w:val="decimal"/>
      <w:lvlText w:val="%2."/>
      <w:lvlJc w:val="left"/>
      <w:pPr>
        <w:tabs>
          <w:tab w:val="num" w:pos="1440"/>
        </w:tabs>
        <w:ind w:left="1440" w:hanging="360"/>
      </w:pPr>
    </w:lvl>
    <w:lvl w:ilvl="2" w:tplc="7F2A0ED0">
      <w:start w:val="1"/>
      <w:numFmt w:val="decimal"/>
      <w:lvlText w:val="%3."/>
      <w:lvlJc w:val="left"/>
      <w:pPr>
        <w:tabs>
          <w:tab w:val="num" w:pos="2160"/>
        </w:tabs>
        <w:ind w:left="2160" w:hanging="360"/>
      </w:pPr>
    </w:lvl>
    <w:lvl w:ilvl="3" w:tplc="A83CADAA">
      <w:start w:val="1"/>
      <w:numFmt w:val="decimal"/>
      <w:lvlText w:val="%4."/>
      <w:lvlJc w:val="left"/>
      <w:pPr>
        <w:tabs>
          <w:tab w:val="num" w:pos="2880"/>
        </w:tabs>
        <w:ind w:left="2880" w:hanging="360"/>
      </w:pPr>
    </w:lvl>
    <w:lvl w:ilvl="4" w:tplc="D8B2A754">
      <w:start w:val="1"/>
      <w:numFmt w:val="decimal"/>
      <w:lvlText w:val="%5."/>
      <w:lvlJc w:val="left"/>
      <w:pPr>
        <w:tabs>
          <w:tab w:val="num" w:pos="3600"/>
        </w:tabs>
        <w:ind w:left="3600" w:hanging="360"/>
      </w:pPr>
    </w:lvl>
    <w:lvl w:ilvl="5" w:tplc="D33C5B38">
      <w:start w:val="1"/>
      <w:numFmt w:val="decimal"/>
      <w:lvlText w:val="%6."/>
      <w:lvlJc w:val="left"/>
      <w:pPr>
        <w:tabs>
          <w:tab w:val="num" w:pos="4320"/>
        </w:tabs>
        <w:ind w:left="4320" w:hanging="360"/>
      </w:pPr>
    </w:lvl>
    <w:lvl w:ilvl="6" w:tplc="F48E742A">
      <w:start w:val="1"/>
      <w:numFmt w:val="decimal"/>
      <w:lvlText w:val="%7."/>
      <w:lvlJc w:val="left"/>
      <w:pPr>
        <w:tabs>
          <w:tab w:val="num" w:pos="5040"/>
        </w:tabs>
        <w:ind w:left="5040" w:hanging="360"/>
      </w:pPr>
    </w:lvl>
    <w:lvl w:ilvl="7" w:tplc="E1D8B4E2">
      <w:start w:val="1"/>
      <w:numFmt w:val="decimal"/>
      <w:lvlText w:val="%8."/>
      <w:lvlJc w:val="left"/>
      <w:pPr>
        <w:tabs>
          <w:tab w:val="num" w:pos="5760"/>
        </w:tabs>
        <w:ind w:left="5760" w:hanging="360"/>
      </w:pPr>
    </w:lvl>
    <w:lvl w:ilvl="8" w:tplc="D60415C4">
      <w:start w:val="1"/>
      <w:numFmt w:val="decimal"/>
      <w:lvlText w:val="%9."/>
      <w:lvlJc w:val="left"/>
      <w:pPr>
        <w:tabs>
          <w:tab w:val="num" w:pos="6480"/>
        </w:tabs>
        <w:ind w:left="6480" w:hanging="360"/>
      </w:pPr>
    </w:lvl>
  </w:abstractNum>
  <w:abstractNum w:abstractNumId="3">
    <w:nsid w:val="0BA31AE6"/>
    <w:multiLevelType w:val="hybridMultilevel"/>
    <w:tmpl w:val="356E2DCC"/>
    <w:lvl w:ilvl="0" w:tplc="ED14C4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A44860"/>
    <w:multiLevelType w:val="hybridMultilevel"/>
    <w:tmpl w:val="830CD18E"/>
    <w:lvl w:ilvl="0" w:tplc="36F6DA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26B3DE7"/>
    <w:multiLevelType w:val="hybridMultilevel"/>
    <w:tmpl w:val="239EA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6B1154"/>
    <w:multiLevelType w:val="hybridMultilevel"/>
    <w:tmpl w:val="EC38A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1D5878"/>
    <w:multiLevelType w:val="hybridMultilevel"/>
    <w:tmpl w:val="62BE7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327B7A"/>
    <w:multiLevelType w:val="hybridMultilevel"/>
    <w:tmpl w:val="0E344F68"/>
    <w:lvl w:ilvl="0" w:tplc="3F9218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197390A"/>
    <w:multiLevelType w:val="hybridMultilevel"/>
    <w:tmpl w:val="082239A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3A1B54C5"/>
    <w:multiLevelType w:val="hybridMultilevel"/>
    <w:tmpl w:val="A6C41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655633A"/>
    <w:multiLevelType w:val="hybridMultilevel"/>
    <w:tmpl w:val="FA7879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B0544A2"/>
    <w:multiLevelType w:val="hybridMultilevel"/>
    <w:tmpl w:val="7D328E9C"/>
    <w:lvl w:ilvl="0" w:tplc="36F6DA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2110E69"/>
    <w:multiLevelType w:val="hybridMultilevel"/>
    <w:tmpl w:val="170211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540B6522"/>
    <w:multiLevelType w:val="hybridMultilevel"/>
    <w:tmpl w:val="AC7CB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5E54CF"/>
    <w:multiLevelType w:val="multilevel"/>
    <w:tmpl w:val="051C4FA2"/>
    <w:lvl w:ilvl="0">
      <w:start w:val="1"/>
      <w:numFmt w:val="decimal"/>
      <w:lvlText w:val="1.%1."/>
      <w:lvlJc w:val="left"/>
      <w:pPr>
        <w:ind w:left="360" w:hanging="360"/>
      </w:pPr>
      <w:rPr>
        <w:rFonts w:hint="default"/>
      </w:rPr>
    </w:lvl>
    <w:lvl w:ilvl="1">
      <w:start w:val="1"/>
      <w:numFmt w:val="decimal"/>
      <w:lvlText w:val="3.%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9D20F47"/>
    <w:multiLevelType w:val="hybridMultilevel"/>
    <w:tmpl w:val="7B40A1AA"/>
    <w:lvl w:ilvl="0" w:tplc="99EA105A">
      <w:start w:val="1"/>
      <w:numFmt w:val="decimal"/>
      <w:lvlText w:val="%1."/>
      <w:lvlJc w:val="left"/>
      <w:pPr>
        <w:tabs>
          <w:tab w:val="num" w:pos="720"/>
        </w:tabs>
        <w:ind w:left="720" w:hanging="360"/>
      </w:pPr>
    </w:lvl>
    <w:lvl w:ilvl="1" w:tplc="976EDD12">
      <w:start w:val="1"/>
      <w:numFmt w:val="decimal"/>
      <w:lvlText w:val="%2."/>
      <w:lvlJc w:val="left"/>
      <w:pPr>
        <w:tabs>
          <w:tab w:val="num" w:pos="1440"/>
        </w:tabs>
        <w:ind w:left="1440" w:hanging="360"/>
      </w:pPr>
    </w:lvl>
    <w:lvl w:ilvl="2" w:tplc="8E6AFA00">
      <w:start w:val="1"/>
      <w:numFmt w:val="decimal"/>
      <w:lvlText w:val="%3."/>
      <w:lvlJc w:val="left"/>
      <w:pPr>
        <w:tabs>
          <w:tab w:val="num" w:pos="2160"/>
        </w:tabs>
        <w:ind w:left="2160" w:hanging="360"/>
      </w:pPr>
    </w:lvl>
    <w:lvl w:ilvl="3" w:tplc="65E8DD14">
      <w:start w:val="1"/>
      <w:numFmt w:val="decimal"/>
      <w:lvlText w:val="%4."/>
      <w:lvlJc w:val="left"/>
      <w:pPr>
        <w:tabs>
          <w:tab w:val="num" w:pos="2880"/>
        </w:tabs>
        <w:ind w:left="2880" w:hanging="360"/>
      </w:pPr>
    </w:lvl>
    <w:lvl w:ilvl="4" w:tplc="D25809A2">
      <w:start w:val="1"/>
      <w:numFmt w:val="decimal"/>
      <w:lvlText w:val="%5."/>
      <w:lvlJc w:val="left"/>
      <w:pPr>
        <w:tabs>
          <w:tab w:val="num" w:pos="3600"/>
        </w:tabs>
        <w:ind w:left="3600" w:hanging="360"/>
      </w:pPr>
    </w:lvl>
    <w:lvl w:ilvl="5" w:tplc="0EAC1878">
      <w:start w:val="1"/>
      <w:numFmt w:val="decimal"/>
      <w:lvlText w:val="%6."/>
      <w:lvlJc w:val="left"/>
      <w:pPr>
        <w:tabs>
          <w:tab w:val="num" w:pos="4320"/>
        </w:tabs>
        <w:ind w:left="4320" w:hanging="360"/>
      </w:pPr>
    </w:lvl>
    <w:lvl w:ilvl="6" w:tplc="297CC396">
      <w:start w:val="1"/>
      <w:numFmt w:val="decimal"/>
      <w:lvlText w:val="%7."/>
      <w:lvlJc w:val="left"/>
      <w:pPr>
        <w:tabs>
          <w:tab w:val="num" w:pos="5040"/>
        </w:tabs>
        <w:ind w:left="5040" w:hanging="360"/>
      </w:pPr>
    </w:lvl>
    <w:lvl w:ilvl="7" w:tplc="C4DE1E9C">
      <w:start w:val="1"/>
      <w:numFmt w:val="decimal"/>
      <w:lvlText w:val="%8."/>
      <w:lvlJc w:val="left"/>
      <w:pPr>
        <w:tabs>
          <w:tab w:val="num" w:pos="5760"/>
        </w:tabs>
        <w:ind w:left="5760" w:hanging="360"/>
      </w:pPr>
    </w:lvl>
    <w:lvl w:ilvl="8" w:tplc="8F3425A6">
      <w:start w:val="1"/>
      <w:numFmt w:val="decimal"/>
      <w:lvlText w:val="%9."/>
      <w:lvlJc w:val="left"/>
      <w:pPr>
        <w:tabs>
          <w:tab w:val="num" w:pos="6480"/>
        </w:tabs>
        <w:ind w:left="6480" w:hanging="360"/>
      </w:pPr>
    </w:lvl>
  </w:abstractNum>
  <w:abstractNum w:abstractNumId="17">
    <w:nsid w:val="64D57C5F"/>
    <w:multiLevelType w:val="multilevel"/>
    <w:tmpl w:val="23ACD89C"/>
    <w:lvl w:ilvl="0">
      <w:start w:val="1"/>
      <w:numFmt w:val="decimal"/>
      <w:lvlText w:val="3.%1."/>
      <w:lvlJc w:val="left"/>
      <w:pPr>
        <w:ind w:left="360" w:hanging="360"/>
      </w:pPr>
      <w:rPr>
        <w:rFonts w:hint="default"/>
      </w:rPr>
    </w:lvl>
    <w:lvl w:ilvl="1">
      <w:start w:val="1"/>
      <w:numFmt w:val="decimal"/>
      <w:lvlText w:val="3.%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5A7166B"/>
    <w:multiLevelType w:val="hybridMultilevel"/>
    <w:tmpl w:val="8F6461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A10E14"/>
    <w:multiLevelType w:val="hybridMultilevel"/>
    <w:tmpl w:val="E050D9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9E8288A"/>
    <w:multiLevelType w:val="hybridMultilevel"/>
    <w:tmpl w:val="A210E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04594E"/>
    <w:multiLevelType w:val="hybridMultilevel"/>
    <w:tmpl w:val="BDA61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6946AA"/>
    <w:multiLevelType w:val="hybridMultilevel"/>
    <w:tmpl w:val="A79A2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460445"/>
    <w:multiLevelType w:val="hybridMultilevel"/>
    <w:tmpl w:val="D1AA147E"/>
    <w:lvl w:ilvl="0" w:tplc="36F6DA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B181E8B"/>
    <w:multiLevelType w:val="hybridMultilevel"/>
    <w:tmpl w:val="FC0CDA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16"/>
  </w:num>
  <w:num w:numId="3">
    <w:abstractNumId w:val="2"/>
  </w:num>
  <w:num w:numId="4">
    <w:abstractNumId w:val="18"/>
  </w:num>
  <w:num w:numId="5">
    <w:abstractNumId w:val="20"/>
  </w:num>
  <w:num w:numId="6">
    <w:abstractNumId w:val="22"/>
  </w:num>
  <w:num w:numId="7">
    <w:abstractNumId w:val="3"/>
  </w:num>
  <w:num w:numId="8">
    <w:abstractNumId w:val="12"/>
  </w:num>
  <w:num w:numId="9">
    <w:abstractNumId w:val="4"/>
  </w:num>
  <w:num w:numId="10">
    <w:abstractNumId w:val="0"/>
  </w:num>
  <w:num w:numId="11">
    <w:abstractNumId w:val="23"/>
  </w:num>
  <w:num w:numId="12">
    <w:abstractNumId w:val="8"/>
  </w:num>
  <w:num w:numId="13">
    <w:abstractNumId w:val="10"/>
  </w:num>
  <w:num w:numId="14">
    <w:abstractNumId w:val="5"/>
  </w:num>
  <w:num w:numId="15">
    <w:abstractNumId w:val="19"/>
  </w:num>
  <w:num w:numId="16">
    <w:abstractNumId w:val="13"/>
  </w:num>
  <w:num w:numId="17">
    <w:abstractNumId w:val="1"/>
  </w:num>
  <w:num w:numId="18">
    <w:abstractNumId w:val="17"/>
  </w:num>
  <w:num w:numId="19">
    <w:abstractNumId w:val="9"/>
  </w:num>
  <w:num w:numId="20">
    <w:abstractNumId w:val="14"/>
  </w:num>
  <w:num w:numId="21">
    <w:abstractNumId w:val="21"/>
  </w:num>
  <w:num w:numId="22">
    <w:abstractNumId w:val="6"/>
  </w:num>
  <w:num w:numId="23">
    <w:abstractNumId w:val="15"/>
  </w:num>
  <w:num w:numId="24">
    <w:abstractNumId w:val="7"/>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370C2"/>
    <w:rsid w:val="00001468"/>
    <w:rsid w:val="00004486"/>
    <w:rsid w:val="000054E4"/>
    <w:rsid w:val="00007C93"/>
    <w:rsid w:val="000108F3"/>
    <w:rsid w:val="0001612C"/>
    <w:rsid w:val="00020B9F"/>
    <w:rsid w:val="00025AD6"/>
    <w:rsid w:val="0002669C"/>
    <w:rsid w:val="00026772"/>
    <w:rsid w:val="00046873"/>
    <w:rsid w:val="00052517"/>
    <w:rsid w:val="00061C68"/>
    <w:rsid w:val="0006338C"/>
    <w:rsid w:val="00067237"/>
    <w:rsid w:val="00077A29"/>
    <w:rsid w:val="000866AD"/>
    <w:rsid w:val="00087270"/>
    <w:rsid w:val="00092908"/>
    <w:rsid w:val="00092E6F"/>
    <w:rsid w:val="000936B3"/>
    <w:rsid w:val="000962DB"/>
    <w:rsid w:val="000A2487"/>
    <w:rsid w:val="000A52FE"/>
    <w:rsid w:val="000A6715"/>
    <w:rsid w:val="000B31C6"/>
    <w:rsid w:val="000B346A"/>
    <w:rsid w:val="000B6B76"/>
    <w:rsid w:val="000C09FA"/>
    <w:rsid w:val="000C1A9C"/>
    <w:rsid w:val="000C2347"/>
    <w:rsid w:val="000D5B50"/>
    <w:rsid w:val="000D5CA1"/>
    <w:rsid w:val="000E3023"/>
    <w:rsid w:val="000E4063"/>
    <w:rsid w:val="000E5C3D"/>
    <w:rsid w:val="000E64F4"/>
    <w:rsid w:val="000F50C4"/>
    <w:rsid w:val="00100ECB"/>
    <w:rsid w:val="001041E7"/>
    <w:rsid w:val="00105EF7"/>
    <w:rsid w:val="001075D7"/>
    <w:rsid w:val="00120D59"/>
    <w:rsid w:val="0012233A"/>
    <w:rsid w:val="00134743"/>
    <w:rsid w:val="00142043"/>
    <w:rsid w:val="00161BFC"/>
    <w:rsid w:val="0016570F"/>
    <w:rsid w:val="00171887"/>
    <w:rsid w:val="0018289F"/>
    <w:rsid w:val="00185D70"/>
    <w:rsid w:val="001A2E4C"/>
    <w:rsid w:val="001A560B"/>
    <w:rsid w:val="001A7C4F"/>
    <w:rsid w:val="001B607E"/>
    <w:rsid w:val="001C027D"/>
    <w:rsid w:val="001D45E1"/>
    <w:rsid w:val="001D471A"/>
    <w:rsid w:val="001D6288"/>
    <w:rsid w:val="001D642E"/>
    <w:rsid w:val="001E4014"/>
    <w:rsid w:val="001F1707"/>
    <w:rsid w:val="001F5547"/>
    <w:rsid w:val="001F691B"/>
    <w:rsid w:val="00200813"/>
    <w:rsid w:val="00203528"/>
    <w:rsid w:val="00214591"/>
    <w:rsid w:val="002219C0"/>
    <w:rsid w:val="00224976"/>
    <w:rsid w:val="00224ACC"/>
    <w:rsid w:val="002253E5"/>
    <w:rsid w:val="002267E5"/>
    <w:rsid w:val="00231820"/>
    <w:rsid w:val="00231FAF"/>
    <w:rsid w:val="002320B8"/>
    <w:rsid w:val="00233F58"/>
    <w:rsid w:val="00234BCF"/>
    <w:rsid w:val="00236365"/>
    <w:rsid w:val="002370C2"/>
    <w:rsid w:val="00242E92"/>
    <w:rsid w:val="00243062"/>
    <w:rsid w:val="0024606E"/>
    <w:rsid w:val="002513A6"/>
    <w:rsid w:val="00254B6C"/>
    <w:rsid w:val="002602FA"/>
    <w:rsid w:val="00260F58"/>
    <w:rsid w:val="002631E3"/>
    <w:rsid w:val="0026441F"/>
    <w:rsid w:val="00267B87"/>
    <w:rsid w:val="00282FF7"/>
    <w:rsid w:val="002945DD"/>
    <w:rsid w:val="00297431"/>
    <w:rsid w:val="002A222B"/>
    <w:rsid w:val="002B1039"/>
    <w:rsid w:val="002B668C"/>
    <w:rsid w:val="002B6841"/>
    <w:rsid w:val="002C2989"/>
    <w:rsid w:val="002C2C5E"/>
    <w:rsid w:val="002C3145"/>
    <w:rsid w:val="002C6564"/>
    <w:rsid w:val="002E1222"/>
    <w:rsid w:val="002F67FF"/>
    <w:rsid w:val="00300415"/>
    <w:rsid w:val="0030487F"/>
    <w:rsid w:val="003166AB"/>
    <w:rsid w:val="00322871"/>
    <w:rsid w:val="0032350D"/>
    <w:rsid w:val="003250BA"/>
    <w:rsid w:val="00327C96"/>
    <w:rsid w:val="0033233B"/>
    <w:rsid w:val="00336937"/>
    <w:rsid w:val="00337825"/>
    <w:rsid w:val="00341770"/>
    <w:rsid w:val="00350CD5"/>
    <w:rsid w:val="0036535A"/>
    <w:rsid w:val="0038255E"/>
    <w:rsid w:val="0038533A"/>
    <w:rsid w:val="003A2E99"/>
    <w:rsid w:val="003A4C88"/>
    <w:rsid w:val="003A4D11"/>
    <w:rsid w:val="003A5A4E"/>
    <w:rsid w:val="003A6244"/>
    <w:rsid w:val="003B30EE"/>
    <w:rsid w:val="003B466D"/>
    <w:rsid w:val="003C14B8"/>
    <w:rsid w:val="003C1BB4"/>
    <w:rsid w:val="003C46D9"/>
    <w:rsid w:val="003C5EF5"/>
    <w:rsid w:val="003C6098"/>
    <w:rsid w:val="003D3FF0"/>
    <w:rsid w:val="003E0BF4"/>
    <w:rsid w:val="003E1EAB"/>
    <w:rsid w:val="003E39EE"/>
    <w:rsid w:val="004041DB"/>
    <w:rsid w:val="00407E84"/>
    <w:rsid w:val="00413AED"/>
    <w:rsid w:val="00414443"/>
    <w:rsid w:val="00415A4E"/>
    <w:rsid w:val="00415F44"/>
    <w:rsid w:val="004166AA"/>
    <w:rsid w:val="004169FC"/>
    <w:rsid w:val="00421721"/>
    <w:rsid w:val="004234DC"/>
    <w:rsid w:val="0043131E"/>
    <w:rsid w:val="00432AB9"/>
    <w:rsid w:val="00440416"/>
    <w:rsid w:val="004476B4"/>
    <w:rsid w:val="0045229D"/>
    <w:rsid w:val="004617BB"/>
    <w:rsid w:val="00461D0B"/>
    <w:rsid w:val="004729FA"/>
    <w:rsid w:val="004737B7"/>
    <w:rsid w:val="0047564E"/>
    <w:rsid w:val="0048757F"/>
    <w:rsid w:val="004A197A"/>
    <w:rsid w:val="004A1BE6"/>
    <w:rsid w:val="004A2826"/>
    <w:rsid w:val="004B0719"/>
    <w:rsid w:val="004B1F39"/>
    <w:rsid w:val="004B3BB1"/>
    <w:rsid w:val="004B5072"/>
    <w:rsid w:val="004B5DB1"/>
    <w:rsid w:val="004B6642"/>
    <w:rsid w:val="004C315C"/>
    <w:rsid w:val="004C494D"/>
    <w:rsid w:val="004C716E"/>
    <w:rsid w:val="004D372F"/>
    <w:rsid w:val="004E26DC"/>
    <w:rsid w:val="004E56BC"/>
    <w:rsid w:val="00501743"/>
    <w:rsid w:val="0050236F"/>
    <w:rsid w:val="00510AAA"/>
    <w:rsid w:val="00511D4A"/>
    <w:rsid w:val="0052259D"/>
    <w:rsid w:val="00531E77"/>
    <w:rsid w:val="005403AB"/>
    <w:rsid w:val="00543834"/>
    <w:rsid w:val="005438A8"/>
    <w:rsid w:val="0054771B"/>
    <w:rsid w:val="00555340"/>
    <w:rsid w:val="005616B8"/>
    <w:rsid w:val="0057725C"/>
    <w:rsid w:val="00582C42"/>
    <w:rsid w:val="005833F5"/>
    <w:rsid w:val="005948D8"/>
    <w:rsid w:val="005A069D"/>
    <w:rsid w:val="005A104C"/>
    <w:rsid w:val="005B2866"/>
    <w:rsid w:val="005B543A"/>
    <w:rsid w:val="005C2BF6"/>
    <w:rsid w:val="005C5855"/>
    <w:rsid w:val="005D4BCF"/>
    <w:rsid w:val="005E55C3"/>
    <w:rsid w:val="005E7132"/>
    <w:rsid w:val="00600112"/>
    <w:rsid w:val="00606BFF"/>
    <w:rsid w:val="00616704"/>
    <w:rsid w:val="00617A14"/>
    <w:rsid w:val="00617CC4"/>
    <w:rsid w:val="0062013E"/>
    <w:rsid w:val="006426BD"/>
    <w:rsid w:val="00656AB1"/>
    <w:rsid w:val="0066041F"/>
    <w:rsid w:val="006633A7"/>
    <w:rsid w:val="006659C3"/>
    <w:rsid w:val="00673F2C"/>
    <w:rsid w:val="006825D0"/>
    <w:rsid w:val="00687DDF"/>
    <w:rsid w:val="006957DF"/>
    <w:rsid w:val="00695E69"/>
    <w:rsid w:val="006A6740"/>
    <w:rsid w:val="006A7722"/>
    <w:rsid w:val="006B09AB"/>
    <w:rsid w:val="006B149D"/>
    <w:rsid w:val="006B399D"/>
    <w:rsid w:val="006C0777"/>
    <w:rsid w:val="006C23A4"/>
    <w:rsid w:val="006C4672"/>
    <w:rsid w:val="006C5AE6"/>
    <w:rsid w:val="006D5A21"/>
    <w:rsid w:val="006E1EE0"/>
    <w:rsid w:val="006E2235"/>
    <w:rsid w:val="006E24C5"/>
    <w:rsid w:val="006F406F"/>
    <w:rsid w:val="006F7A5C"/>
    <w:rsid w:val="007004AE"/>
    <w:rsid w:val="007014BA"/>
    <w:rsid w:val="00702161"/>
    <w:rsid w:val="00721FBF"/>
    <w:rsid w:val="007227D0"/>
    <w:rsid w:val="00724A7F"/>
    <w:rsid w:val="0072779A"/>
    <w:rsid w:val="00727D1C"/>
    <w:rsid w:val="0073585E"/>
    <w:rsid w:val="007454B9"/>
    <w:rsid w:val="007455CF"/>
    <w:rsid w:val="00747777"/>
    <w:rsid w:val="00753683"/>
    <w:rsid w:val="0076388E"/>
    <w:rsid w:val="00772A87"/>
    <w:rsid w:val="007809C2"/>
    <w:rsid w:val="00780A98"/>
    <w:rsid w:val="007836B7"/>
    <w:rsid w:val="00791AB2"/>
    <w:rsid w:val="00791B93"/>
    <w:rsid w:val="00792EFB"/>
    <w:rsid w:val="0079634C"/>
    <w:rsid w:val="007A756E"/>
    <w:rsid w:val="007B040C"/>
    <w:rsid w:val="007B14C5"/>
    <w:rsid w:val="007B2AD6"/>
    <w:rsid w:val="007D6858"/>
    <w:rsid w:val="007D6B03"/>
    <w:rsid w:val="007D72D5"/>
    <w:rsid w:val="007E17E8"/>
    <w:rsid w:val="00806252"/>
    <w:rsid w:val="00807B92"/>
    <w:rsid w:val="0081136E"/>
    <w:rsid w:val="0081319D"/>
    <w:rsid w:val="008167C8"/>
    <w:rsid w:val="00817197"/>
    <w:rsid w:val="0082230C"/>
    <w:rsid w:val="008256B7"/>
    <w:rsid w:val="0082793C"/>
    <w:rsid w:val="008321A8"/>
    <w:rsid w:val="008327BE"/>
    <w:rsid w:val="008347B5"/>
    <w:rsid w:val="00850EFB"/>
    <w:rsid w:val="00856B93"/>
    <w:rsid w:val="00860A46"/>
    <w:rsid w:val="00861C2C"/>
    <w:rsid w:val="00870D5D"/>
    <w:rsid w:val="00873FF1"/>
    <w:rsid w:val="0087594A"/>
    <w:rsid w:val="00876FE2"/>
    <w:rsid w:val="00877707"/>
    <w:rsid w:val="00883747"/>
    <w:rsid w:val="00884897"/>
    <w:rsid w:val="00885BC9"/>
    <w:rsid w:val="00885DBF"/>
    <w:rsid w:val="00897754"/>
    <w:rsid w:val="00897E77"/>
    <w:rsid w:val="008A0972"/>
    <w:rsid w:val="008A3A56"/>
    <w:rsid w:val="008A501D"/>
    <w:rsid w:val="008A51A8"/>
    <w:rsid w:val="008B0FC0"/>
    <w:rsid w:val="008B5D47"/>
    <w:rsid w:val="008B5DD2"/>
    <w:rsid w:val="008B613D"/>
    <w:rsid w:val="008C3892"/>
    <w:rsid w:val="008D11EF"/>
    <w:rsid w:val="008D7046"/>
    <w:rsid w:val="008E2608"/>
    <w:rsid w:val="008F393E"/>
    <w:rsid w:val="008F3C06"/>
    <w:rsid w:val="008F4A7B"/>
    <w:rsid w:val="008F6C8C"/>
    <w:rsid w:val="008F7AFC"/>
    <w:rsid w:val="008F7EDB"/>
    <w:rsid w:val="00900F84"/>
    <w:rsid w:val="00905159"/>
    <w:rsid w:val="00906301"/>
    <w:rsid w:val="009063A2"/>
    <w:rsid w:val="00910C16"/>
    <w:rsid w:val="00914D8F"/>
    <w:rsid w:val="00916CCE"/>
    <w:rsid w:val="0092086E"/>
    <w:rsid w:val="00925C21"/>
    <w:rsid w:val="0093031F"/>
    <w:rsid w:val="00933F30"/>
    <w:rsid w:val="009429CD"/>
    <w:rsid w:val="0094656E"/>
    <w:rsid w:val="00951550"/>
    <w:rsid w:val="0095443B"/>
    <w:rsid w:val="00985C08"/>
    <w:rsid w:val="00996A62"/>
    <w:rsid w:val="0099748B"/>
    <w:rsid w:val="00997961"/>
    <w:rsid w:val="009A7EC4"/>
    <w:rsid w:val="009C384E"/>
    <w:rsid w:val="009D2BB5"/>
    <w:rsid w:val="009D47B9"/>
    <w:rsid w:val="009D7E89"/>
    <w:rsid w:val="009E2492"/>
    <w:rsid w:val="009F4091"/>
    <w:rsid w:val="009F5B62"/>
    <w:rsid w:val="00A04015"/>
    <w:rsid w:val="00A26E1D"/>
    <w:rsid w:val="00A41EE8"/>
    <w:rsid w:val="00A41F62"/>
    <w:rsid w:val="00A45F60"/>
    <w:rsid w:val="00A5023F"/>
    <w:rsid w:val="00A60738"/>
    <w:rsid w:val="00A7397F"/>
    <w:rsid w:val="00A74D6A"/>
    <w:rsid w:val="00A80D95"/>
    <w:rsid w:val="00A87DCD"/>
    <w:rsid w:val="00A947D6"/>
    <w:rsid w:val="00A95666"/>
    <w:rsid w:val="00AA2186"/>
    <w:rsid w:val="00AB616D"/>
    <w:rsid w:val="00AB7BBF"/>
    <w:rsid w:val="00AD4234"/>
    <w:rsid w:val="00AD794F"/>
    <w:rsid w:val="00AD799F"/>
    <w:rsid w:val="00AE7A12"/>
    <w:rsid w:val="00AF1FCD"/>
    <w:rsid w:val="00AF5356"/>
    <w:rsid w:val="00B031F8"/>
    <w:rsid w:val="00B036BF"/>
    <w:rsid w:val="00B0606C"/>
    <w:rsid w:val="00B06FCE"/>
    <w:rsid w:val="00B11A57"/>
    <w:rsid w:val="00B123D7"/>
    <w:rsid w:val="00B154EE"/>
    <w:rsid w:val="00B16F04"/>
    <w:rsid w:val="00B179A2"/>
    <w:rsid w:val="00B20783"/>
    <w:rsid w:val="00B215C8"/>
    <w:rsid w:val="00B21FE5"/>
    <w:rsid w:val="00B24A45"/>
    <w:rsid w:val="00B41B7D"/>
    <w:rsid w:val="00B45015"/>
    <w:rsid w:val="00B57A86"/>
    <w:rsid w:val="00B60818"/>
    <w:rsid w:val="00B63072"/>
    <w:rsid w:val="00B81C43"/>
    <w:rsid w:val="00B86BF4"/>
    <w:rsid w:val="00B874A6"/>
    <w:rsid w:val="00B96061"/>
    <w:rsid w:val="00B9749E"/>
    <w:rsid w:val="00BB59DF"/>
    <w:rsid w:val="00BC659D"/>
    <w:rsid w:val="00BD3BDC"/>
    <w:rsid w:val="00BE2C4C"/>
    <w:rsid w:val="00BE7603"/>
    <w:rsid w:val="00BF1622"/>
    <w:rsid w:val="00BF57DD"/>
    <w:rsid w:val="00C01B46"/>
    <w:rsid w:val="00C04E10"/>
    <w:rsid w:val="00C066B4"/>
    <w:rsid w:val="00C06DEA"/>
    <w:rsid w:val="00C10F62"/>
    <w:rsid w:val="00C23493"/>
    <w:rsid w:val="00C264E1"/>
    <w:rsid w:val="00C33516"/>
    <w:rsid w:val="00C40B19"/>
    <w:rsid w:val="00C446B4"/>
    <w:rsid w:val="00C50750"/>
    <w:rsid w:val="00C54119"/>
    <w:rsid w:val="00C6717C"/>
    <w:rsid w:val="00C816F5"/>
    <w:rsid w:val="00C854B6"/>
    <w:rsid w:val="00C873A9"/>
    <w:rsid w:val="00C9359F"/>
    <w:rsid w:val="00CA3D31"/>
    <w:rsid w:val="00CA72F2"/>
    <w:rsid w:val="00CB16A7"/>
    <w:rsid w:val="00CB16DD"/>
    <w:rsid w:val="00CC054C"/>
    <w:rsid w:val="00CC05D5"/>
    <w:rsid w:val="00CC5948"/>
    <w:rsid w:val="00CC7896"/>
    <w:rsid w:val="00CD4396"/>
    <w:rsid w:val="00CD47A8"/>
    <w:rsid w:val="00CD7CB3"/>
    <w:rsid w:val="00CE6DB3"/>
    <w:rsid w:val="00D040DD"/>
    <w:rsid w:val="00D069F1"/>
    <w:rsid w:val="00D1185F"/>
    <w:rsid w:val="00D246AE"/>
    <w:rsid w:val="00D26DEF"/>
    <w:rsid w:val="00D30208"/>
    <w:rsid w:val="00D326B9"/>
    <w:rsid w:val="00D34C53"/>
    <w:rsid w:val="00D43D18"/>
    <w:rsid w:val="00D5079E"/>
    <w:rsid w:val="00D53CF0"/>
    <w:rsid w:val="00D60309"/>
    <w:rsid w:val="00D61B9F"/>
    <w:rsid w:val="00D70D10"/>
    <w:rsid w:val="00D87E46"/>
    <w:rsid w:val="00D91761"/>
    <w:rsid w:val="00D95770"/>
    <w:rsid w:val="00D959E6"/>
    <w:rsid w:val="00D962C0"/>
    <w:rsid w:val="00D96960"/>
    <w:rsid w:val="00DA6B25"/>
    <w:rsid w:val="00DA73B8"/>
    <w:rsid w:val="00DB2432"/>
    <w:rsid w:val="00DB5EE0"/>
    <w:rsid w:val="00DC0743"/>
    <w:rsid w:val="00DD2A65"/>
    <w:rsid w:val="00DD2C22"/>
    <w:rsid w:val="00DE0669"/>
    <w:rsid w:val="00DE3FBE"/>
    <w:rsid w:val="00DF79DA"/>
    <w:rsid w:val="00E003B8"/>
    <w:rsid w:val="00E029CF"/>
    <w:rsid w:val="00E02CA8"/>
    <w:rsid w:val="00E04270"/>
    <w:rsid w:val="00E05C2B"/>
    <w:rsid w:val="00E064C2"/>
    <w:rsid w:val="00E11448"/>
    <w:rsid w:val="00E22E2A"/>
    <w:rsid w:val="00E25CA7"/>
    <w:rsid w:val="00E26CB3"/>
    <w:rsid w:val="00E43DA7"/>
    <w:rsid w:val="00E45760"/>
    <w:rsid w:val="00E4692F"/>
    <w:rsid w:val="00E5072B"/>
    <w:rsid w:val="00E52087"/>
    <w:rsid w:val="00E602B0"/>
    <w:rsid w:val="00E6198E"/>
    <w:rsid w:val="00E63EBE"/>
    <w:rsid w:val="00E80AF2"/>
    <w:rsid w:val="00E92110"/>
    <w:rsid w:val="00EA0B52"/>
    <w:rsid w:val="00EC2607"/>
    <w:rsid w:val="00EC38C9"/>
    <w:rsid w:val="00EC73B2"/>
    <w:rsid w:val="00ED49C1"/>
    <w:rsid w:val="00ED55A6"/>
    <w:rsid w:val="00ED62B4"/>
    <w:rsid w:val="00EE4EF2"/>
    <w:rsid w:val="00EE51DD"/>
    <w:rsid w:val="00EE7B81"/>
    <w:rsid w:val="00EF345D"/>
    <w:rsid w:val="00EF3752"/>
    <w:rsid w:val="00F0582D"/>
    <w:rsid w:val="00F173C9"/>
    <w:rsid w:val="00F2112B"/>
    <w:rsid w:val="00F26896"/>
    <w:rsid w:val="00F3475E"/>
    <w:rsid w:val="00F3481B"/>
    <w:rsid w:val="00F358C6"/>
    <w:rsid w:val="00F421CF"/>
    <w:rsid w:val="00F43851"/>
    <w:rsid w:val="00F44013"/>
    <w:rsid w:val="00F44EE2"/>
    <w:rsid w:val="00F4662C"/>
    <w:rsid w:val="00F56F2C"/>
    <w:rsid w:val="00F620BE"/>
    <w:rsid w:val="00F6337D"/>
    <w:rsid w:val="00F74F8D"/>
    <w:rsid w:val="00F7734F"/>
    <w:rsid w:val="00F809D1"/>
    <w:rsid w:val="00F80F34"/>
    <w:rsid w:val="00F86AA5"/>
    <w:rsid w:val="00F86D44"/>
    <w:rsid w:val="00FA4FD0"/>
    <w:rsid w:val="00FB17EF"/>
    <w:rsid w:val="00FB34F3"/>
    <w:rsid w:val="00FC124A"/>
    <w:rsid w:val="00FC3327"/>
    <w:rsid w:val="00FC7458"/>
    <w:rsid w:val="00FD17BE"/>
    <w:rsid w:val="00FD388E"/>
    <w:rsid w:val="00FD59BB"/>
    <w:rsid w:val="00FD6885"/>
    <w:rsid w:val="00FD72AC"/>
    <w:rsid w:val="00FF2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3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6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A248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2487"/>
    <w:rPr>
      <w:rFonts w:ascii="Segoe UI" w:hAnsi="Segoe UI" w:cs="Segoe UI"/>
      <w:sz w:val="18"/>
      <w:szCs w:val="18"/>
    </w:rPr>
  </w:style>
  <w:style w:type="character" w:styleId="a6">
    <w:name w:val="Hyperlink"/>
    <w:basedOn w:val="a0"/>
    <w:uiPriority w:val="99"/>
    <w:unhideWhenUsed/>
    <w:rsid w:val="00CC5948"/>
    <w:rPr>
      <w:color w:val="0000FF" w:themeColor="hyperlink"/>
      <w:u w:val="single"/>
    </w:rPr>
  </w:style>
  <w:style w:type="numbering" w:customStyle="1" w:styleId="1">
    <w:name w:val="Нет списка1"/>
    <w:next w:val="a2"/>
    <w:uiPriority w:val="99"/>
    <w:semiHidden/>
    <w:unhideWhenUsed/>
    <w:rsid w:val="00243062"/>
  </w:style>
  <w:style w:type="table" w:customStyle="1" w:styleId="10">
    <w:name w:val="Сетка таблицы1"/>
    <w:basedOn w:val="a1"/>
    <w:next w:val="a3"/>
    <w:rsid w:val="0024306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4306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List Paragraph"/>
    <w:basedOn w:val="a"/>
    <w:uiPriority w:val="34"/>
    <w:qFormat/>
    <w:rsid w:val="00415A4E"/>
    <w:pPr>
      <w:ind w:left="720"/>
      <w:contextualSpacing/>
    </w:pPr>
  </w:style>
  <w:style w:type="paragraph" w:styleId="a8">
    <w:name w:val="header"/>
    <w:basedOn w:val="a"/>
    <w:link w:val="a9"/>
    <w:uiPriority w:val="99"/>
    <w:unhideWhenUsed/>
    <w:rsid w:val="0006338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6338C"/>
  </w:style>
  <w:style w:type="paragraph" w:styleId="aa">
    <w:name w:val="footer"/>
    <w:basedOn w:val="a"/>
    <w:link w:val="ab"/>
    <w:uiPriority w:val="99"/>
    <w:unhideWhenUsed/>
    <w:rsid w:val="0006338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338C"/>
  </w:style>
  <w:style w:type="table" w:customStyle="1" w:styleId="2">
    <w:name w:val="Сетка таблицы2"/>
    <w:basedOn w:val="a1"/>
    <w:next w:val="a3"/>
    <w:uiPriority w:val="59"/>
    <w:rsid w:val="00B031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8A51A8"/>
    <w:pPr>
      <w:spacing w:before="33" w:after="33" w:line="240" w:lineRule="auto"/>
    </w:pPr>
    <w:rPr>
      <w:rFonts w:ascii="Times New Roman" w:eastAsia="Times New Roman" w:hAnsi="Times New Roman" w:cs="Times New Roman"/>
      <w:sz w:val="20"/>
      <w:szCs w:val="20"/>
      <w:lang w:eastAsia="ru-RU"/>
    </w:rPr>
  </w:style>
  <w:style w:type="paragraph" w:styleId="ad">
    <w:name w:val="No Spacing"/>
    <w:uiPriority w:val="1"/>
    <w:qFormat/>
    <w:rsid w:val="001C027D"/>
    <w:pPr>
      <w:spacing w:after="0" w:line="240" w:lineRule="auto"/>
    </w:pPr>
  </w:style>
  <w:style w:type="paragraph" w:styleId="ae">
    <w:name w:val="footnote text"/>
    <w:aliases w:val="Footnote Text Char Знак1,Текст сноски Знак1 Знак,Текст сноски Знак Знак Знак,Текст сноски Знак Знак Знак1 Знак Знак,Текст сноски Знак Знак Знак Знак1 Знак Знак,Текст сноски Знак Знак Знак Знак Знак Знак Знак Знак Знак Знак"/>
    <w:basedOn w:val="a"/>
    <w:link w:val="11"/>
    <w:uiPriority w:val="99"/>
    <w:rsid w:val="0093031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
    <w:name w:val="Текст сноски Знак"/>
    <w:basedOn w:val="a0"/>
    <w:uiPriority w:val="99"/>
    <w:semiHidden/>
    <w:rsid w:val="0093031F"/>
    <w:rPr>
      <w:sz w:val="20"/>
      <w:szCs w:val="20"/>
    </w:rPr>
  </w:style>
  <w:style w:type="character" w:customStyle="1" w:styleId="11">
    <w:name w:val="Текст сноски Знак1"/>
    <w:aliases w:val="Footnote Text Char Знак1 Знак,Текст сноски Знак1 Знак Знак,Текст сноски Знак Знак Знак Знак,Текст сноски Знак Знак Знак1 Знак Знак Знак,Текст сноски Знак Знак Знак Знак1 Знак Знак Знак"/>
    <w:link w:val="ae"/>
    <w:uiPriority w:val="99"/>
    <w:rsid w:val="0093031F"/>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3A4D11"/>
    <w:pPr>
      <w:widowControl w:val="0"/>
      <w:autoSpaceDE w:val="0"/>
      <w:autoSpaceDN w:val="0"/>
      <w:spacing w:after="0" w:line="240" w:lineRule="auto"/>
      <w:ind w:left="11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453334">
      <w:bodyDiv w:val="1"/>
      <w:marLeft w:val="0"/>
      <w:marRight w:val="0"/>
      <w:marTop w:val="0"/>
      <w:marBottom w:val="0"/>
      <w:divBdr>
        <w:top w:val="none" w:sz="0" w:space="0" w:color="auto"/>
        <w:left w:val="none" w:sz="0" w:space="0" w:color="auto"/>
        <w:bottom w:val="none" w:sz="0" w:space="0" w:color="auto"/>
        <w:right w:val="none" w:sz="0" w:space="0" w:color="auto"/>
      </w:divBdr>
    </w:div>
    <w:div w:id="854534834">
      <w:bodyDiv w:val="1"/>
      <w:marLeft w:val="0"/>
      <w:marRight w:val="0"/>
      <w:marTop w:val="0"/>
      <w:marBottom w:val="0"/>
      <w:divBdr>
        <w:top w:val="none" w:sz="0" w:space="0" w:color="auto"/>
        <w:left w:val="none" w:sz="0" w:space="0" w:color="auto"/>
        <w:bottom w:val="none" w:sz="0" w:space="0" w:color="auto"/>
        <w:right w:val="none" w:sz="0" w:space="0" w:color="auto"/>
      </w:divBdr>
    </w:div>
    <w:div w:id="922421549">
      <w:bodyDiv w:val="1"/>
      <w:marLeft w:val="0"/>
      <w:marRight w:val="0"/>
      <w:marTop w:val="0"/>
      <w:marBottom w:val="0"/>
      <w:divBdr>
        <w:top w:val="none" w:sz="0" w:space="0" w:color="auto"/>
        <w:left w:val="none" w:sz="0" w:space="0" w:color="auto"/>
        <w:bottom w:val="none" w:sz="0" w:space="0" w:color="auto"/>
        <w:right w:val="none" w:sz="0" w:space="0" w:color="auto"/>
      </w:divBdr>
    </w:div>
    <w:div w:id="1010909415">
      <w:bodyDiv w:val="1"/>
      <w:marLeft w:val="0"/>
      <w:marRight w:val="0"/>
      <w:marTop w:val="0"/>
      <w:marBottom w:val="0"/>
      <w:divBdr>
        <w:top w:val="none" w:sz="0" w:space="0" w:color="auto"/>
        <w:left w:val="none" w:sz="0" w:space="0" w:color="auto"/>
        <w:bottom w:val="none" w:sz="0" w:space="0" w:color="auto"/>
        <w:right w:val="none" w:sz="0" w:space="0" w:color="auto"/>
      </w:divBdr>
    </w:div>
    <w:div w:id="1348024002">
      <w:bodyDiv w:val="1"/>
      <w:marLeft w:val="0"/>
      <w:marRight w:val="0"/>
      <w:marTop w:val="0"/>
      <w:marBottom w:val="0"/>
      <w:divBdr>
        <w:top w:val="none" w:sz="0" w:space="0" w:color="auto"/>
        <w:left w:val="none" w:sz="0" w:space="0" w:color="auto"/>
        <w:bottom w:val="none" w:sz="0" w:space="0" w:color="auto"/>
        <w:right w:val="none" w:sz="0" w:space="0" w:color="auto"/>
      </w:divBdr>
    </w:div>
    <w:div w:id="1490055739">
      <w:bodyDiv w:val="1"/>
      <w:marLeft w:val="0"/>
      <w:marRight w:val="0"/>
      <w:marTop w:val="0"/>
      <w:marBottom w:val="0"/>
      <w:divBdr>
        <w:top w:val="none" w:sz="0" w:space="0" w:color="auto"/>
        <w:left w:val="none" w:sz="0" w:space="0" w:color="auto"/>
        <w:bottom w:val="none" w:sz="0" w:space="0" w:color="auto"/>
        <w:right w:val="none" w:sz="0" w:space="0" w:color="auto"/>
      </w:divBdr>
    </w:div>
    <w:div w:id="19961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81544-06D0-437A-B452-E76BE3A9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20</Pages>
  <Words>5521</Words>
  <Characters>31474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Владимировна Зотова</dc:creator>
  <cp:keywords/>
  <dc:description/>
  <cp:lastModifiedBy>User</cp:lastModifiedBy>
  <cp:revision>170</cp:revision>
  <cp:lastPrinted>2021-02-08T03:04:00Z</cp:lastPrinted>
  <dcterms:created xsi:type="dcterms:W3CDTF">2021-02-08T03:07:00Z</dcterms:created>
  <dcterms:modified xsi:type="dcterms:W3CDTF">2021-07-21T10:15:00Z</dcterms:modified>
</cp:coreProperties>
</file>