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31" w:rsidRPr="00893631" w:rsidRDefault="00893631" w:rsidP="008E6268">
      <w:pPr>
        <w:shd w:val="clear" w:color="auto" w:fill="FFFFFF" w:themeFill="background1"/>
        <w:tabs>
          <w:tab w:val="left" w:pos="426"/>
        </w:tabs>
        <w:spacing w:after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31">
        <w:rPr>
          <w:rFonts w:ascii="Times New Roman" w:hAnsi="Times New Roman" w:cs="Times New Roman"/>
          <w:b/>
          <w:sz w:val="28"/>
          <w:szCs w:val="28"/>
        </w:rPr>
        <w:t>Дополнительное образован</w:t>
      </w:r>
      <w:bookmarkStart w:id="0" w:name="_GoBack"/>
      <w:bookmarkEnd w:id="0"/>
      <w:r w:rsidRPr="00893631">
        <w:rPr>
          <w:rFonts w:ascii="Times New Roman" w:hAnsi="Times New Roman" w:cs="Times New Roman"/>
          <w:b/>
          <w:sz w:val="28"/>
          <w:szCs w:val="28"/>
        </w:rPr>
        <w:t>ие</w:t>
      </w:r>
      <w:r w:rsidR="008E6268">
        <w:rPr>
          <w:rFonts w:ascii="Times New Roman" w:hAnsi="Times New Roman" w:cs="Times New Roman"/>
          <w:b/>
          <w:sz w:val="28"/>
          <w:szCs w:val="28"/>
        </w:rPr>
        <w:t xml:space="preserve"> в 2019-2020 </w:t>
      </w:r>
      <w:proofErr w:type="spellStart"/>
      <w:r w:rsidR="008E6268">
        <w:rPr>
          <w:rFonts w:ascii="Times New Roman" w:hAnsi="Times New Roman" w:cs="Times New Roman"/>
          <w:b/>
          <w:sz w:val="28"/>
          <w:szCs w:val="28"/>
        </w:rPr>
        <w:t>уч.году</w:t>
      </w:r>
      <w:proofErr w:type="spellEnd"/>
    </w:p>
    <w:p w:rsidR="00893631" w:rsidRPr="00893631" w:rsidRDefault="00893631" w:rsidP="00893631">
      <w:pPr>
        <w:shd w:val="clear" w:color="auto" w:fill="FFFFFF" w:themeFill="background1"/>
        <w:tabs>
          <w:tab w:val="left" w:pos="426"/>
        </w:tabs>
        <w:spacing w:after="0"/>
        <w:ind w:left="-426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3631">
        <w:rPr>
          <w:rFonts w:ascii="Times New Roman" w:hAnsi="Times New Roman" w:cs="Times New Roman"/>
          <w:b/>
          <w:i/>
          <w:sz w:val="28"/>
          <w:szCs w:val="28"/>
        </w:rPr>
        <w:t>Охват детей дополнительным образованием</w:t>
      </w:r>
    </w:p>
    <w:p w:rsidR="00893631" w:rsidRPr="00893631" w:rsidRDefault="00893631" w:rsidP="008936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Увеличение охвата детей дополнительными образовательными программами - основная  задача развития дополнительного образования детей.  В районе сохраняется приоритет бесплатного и равного доступа дополнительного образования для детей согласно Концепции развития дополнительного образования детей, утвержденного распоряжением Правительства Российской Федерации от 24 апреля 2015 года № 729-р, Плана мероприятий на 2015-2020 годы по реализации Концепции дополнительного образования детей в Республике Алтай от 28.08.2015 года №434-р. </w:t>
      </w:r>
    </w:p>
    <w:p w:rsidR="00893631" w:rsidRPr="00893631" w:rsidRDefault="00893631" w:rsidP="00893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>В соответствии с федеральным проектом «Успех каждого ребенка», и реализацией национального проекта «Образование» в регионе в муниципальном образовании в апреле 2019г. создан  Муниципальный опорный центр</w:t>
      </w:r>
      <w:r w:rsidRPr="008936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3631">
        <w:rPr>
          <w:rFonts w:ascii="Times New Roman" w:hAnsi="Times New Roman" w:cs="Times New Roman"/>
          <w:sz w:val="28"/>
          <w:szCs w:val="28"/>
        </w:rPr>
        <w:t>на базе МБУ ДО «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Центр детского творчества». Цель  деятельности является создание условий для обеспечения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 для детей, 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ребенка». </w:t>
      </w:r>
    </w:p>
    <w:p w:rsidR="00893631" w:rsidRPr="00893631" w:rsidRDefault="00893631" w:rsidP="0089363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>В системе дополнительного образования детей, находящихся в ведении отдела образования,  в 2019-2020  учебном году функционировали два учреждения дополнительного образования детей:</w:t>
      </w:r>
    </w:p>
    <w:p w:rsidR="00893631" w:rsidRPr="00893631" w:rsidRDefault="00893631" w:rsidP="0089363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bCs/>
          <w:sz w:val="28"/>
          <w:szCs w:val="28"/>
        </w:rPr>
        <w:t xml:space="preserve">МБАУ </w:t>
      </w:r>
      <w:proofErr w:type="gramStart"/>
      <w:r w:rsidRPr="0089363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893631">
        <w:rPr>
          <w:rFonts w:ascii="Times New Roman" w:hAnsi="Times New Roman" w:cs="Times New Roman"/>
          <w:bCs/>
          <w:sz w:val="28"/>
          <w:szCs w:val="28"/>
        </w:rPr>
        <w:t xml:space="preserve"> «Детско-юношеская спортивная школа им. </w:t>
      </w:r>
      <w:proofErr w:type="spellStart"/>
      <w:r w:rsidRPr="00893631">
        <w:rPr>
          <w:rFonts w:ascii="Times New Roman" w:hAnsi="Times New Roman" w:cs="Times New Roman"/>
          <w:bCs/>
          <w:sz w:val="28"/>
          <w:szCs w:val="28"/>
        </w:rPr>
        <w:t>Н.В.Кулачева</w:t>
      </w:r>
      <w:proofErr w:type="spellEnd"/>
      <w:r w:rsidRPr="008936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893631" w:rsidRPr="00893631" w:rsidRDefault="00893631" w:rsidP="0089363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bCs/>
          <w:sz w:val="28"/>
          <w:szCs w:val="28"/>
        </w:rPr>
        <w:t>МБОУ ДО «</w:t>
      </w:r>
      <w:proofErr w:type="spellStart"/>
      <w:r w:rsidRPr="00893631">
        <w:rPr>
          <w:rFonts w:ascii="Times New Roman" w:hAnsi="Times New Roman" w:cs="Times New Roman"/>
          <w:bCs/>
          <w:sz w:val="28"/>
          <w:szCs w:val="28"/>
        </w:rPr>
        <w:t>Онгудайский</w:t>
      </w:r>
      <w:proofErr w:type="spellEnd"/>
      <w:r w:rsidRPr="00893631">
        <w:rPr>
          <w:rFonts w:ascii="Times New Roman" w:hAnsi="Times New Roman" w:cs="Times New Roman"/>
          <w:bCs/>
          <w:sz w:val="28"/>
          <w:szCs w:val="28"/>
        </w:rPr>
        <w:t xml:space="preserve"> Центр детского творчества»</w:t>
      </w:r>
    </w:p>
    <w:p w:rsidR="00893631" w:rsidRPr="00893631" w:rsidRDefault="00893631" w:rsidP="008936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bCs/>
          <w:sz w:val="28"/>
          <w:szCs w:val="28"/>
        </w:rPr>
        <w:t xml:space="preserve"> Реализация дополнительных общеобразовательных общеразвивающих программ в о</w:t>
      </w:r>
      <w:r w:rsidRPr="00893631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организациях имеющих лицензию.   </w:t>
      </w:r>
    </w:p>
    <w:p w:rsidR="00893631" w:rsidRPr="00893631" w:rsidRDefault="00893631" w:rsidP="00893631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sz w:val="28"/>
          <w:szCs w:val="28"/>
        </w:rPr>
        <w:t xml:space="preserve">По данным на 01.01.2020 год общий охват дополнительным образованием детей в возрасте от 5 до 18 лет в образовательных организациях района составлял 2530 детей, что составляет 75 % от общей численности детей указанного возраста. В 2019 году 73% и  в  2018 году 71%. </w:t>
      </w:r>
    </w:p>
    <w:p w:rsidR="00893631" w:rsidRPr="00893631" w:rsidRDefault="00893631" w:rsidP="0089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>В образовательном учреждении дополнительного образования, относящейся к ведению системы культуры (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детская школа искусств)  дополнительными общеобразовательными общеразвивающими программами и дополнительными предпрофессиональными программами охвачено 176 детей.   </w:t>
      </w:r>
    </w:p>
    <w:p w:rsidR="00893631" w:rsidRPr="00893631" w:rsidRDefault="00893631" w:rsidP="00893631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sz w:val="28"/>
          <w:szCs w:val="28"/>
        </w:rPr>
        <w:tab/>
        <w:t xml:space="preserve">Показатели охвата  дополнительными общеобразовательными программами в муниципальных организациях дополнительного образования, практически меняются незначительно.  </w:t>
      </w:r>
    </w:p>
    <w:p w:rsidR="00893631" w:rsidRPr="00893631" w:rsidRDefault="00893631" w:rsidP="00893631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DE8212" wp14:editId="7A30C720">
            <wp:extent cx="6020789" cy="2838202"/>
            <wp:effectExtent l="0" t="0" r="18415" b="196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93631" w:rsidRPr="00893631" w:rsidRDefault="00893631" w:rsidP="00893631">
      <w:pPr>
        <w:pStyle w:val="a6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89363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Рис. 2. Количество детей обучающихся, охваченных программами дополнительного образования в школах и учреждениях дополнительного образования </w:t>
      </w:r>
    </w:p>
    <w:p w:rsidR="00893631" w:rsidRPr="00893631" w:rsidRDefault="00893631" w:rsidP="00893631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sz w:val="28"/>
          <w:szCs w:val="28"/>
        </w:rPr>
        <w:t xml:space="preserve">Увеличение числа обучающихся посещающих занятия в учреждениях дополнительного образования по причине охвата программами дополнительного образования воспитанников дошкольных образовательных учреждений, в </w:t>
      </w:r>
      <w:proofErr w:type="spellStart"/>
      <w:r w:rsidRPr="00893631">
        <w:rPr>
          <w:rFonts w:ascii="Times New Roman" w:hAnsi="Times New Roman"/>
          <w:sz w:val="28"/>
          <w:szCs w:val="28"/>
        </w:rPr>
        <w:t>т.ч</w:t>
      </w:r>
      <w:proofErr w:type="spellEnd"/>
      <w:r w:rsidRPr="00893631">
        <w:rPr>
          <w:rFonts w:ascii="Times New Roman" w:hAnsi="Times New Roman"/>
          <w:sz w:val="28"/>
          <w:szCs w:val="28"/>
        </w:rPr>
        <w:t xml:space="preserve">. в рамках сетевого взаимодействия, увеличение количества учебных часов (18 учебных часов от </w:t>
      </w:r>
      <w:proofErr w:type="spellStart"/>
      <w:r w:rsidRPr="00893631">
        <w:rPr>
          <w:rFonts w:ascii="Times New Roman" w:hAnsi="Times New Roman"/>
          <w:sz w:val="28"/>
          <w:szCs w:val="28"/>
        </w:rPr>
        <w:t>Минобр</w:t>
      </w:r>
      <w:proofErr w:type="spellEnd"/>
      <w:r w:rsidRPr="00893631">
        <w:rPr>
          <w:rFonts w:ascii="Times New Roman" w:hAnsi="Times New Roman"/>
          <w:sz w:val="28"/>
          <w:szCs w:val="28"/>
        </w:rPr>
        <w:t xml:space="preserve"> РА). Дети занимаются в  творческих, спортивных и других  направленностей. Одна из проблемных направлений в муниципальной системе дополнительного образования является  низкая  вовлеченность в дополнительные общеобразовательные программы технической и естественнонаучной направленности.  Сокращается участие старшеклассников в программах дополнительного образования, что  является следствием их концентрации на подготовке к государственной итоговой аттестации. Вместе с тем отмечается и дефицит предложения современных программ, отвечающих интересам представителей старшей возрастной группы, а также отсутствие кадров для реализации программ технической и естественнонаучной направленности. </w:t>
      </w:r>
    </w:p>
    <w:p w:rsidR="00893631" w:rsidRPr="00893631" w:rsidRDefault="00893631" w:rsidP="008936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В 2019-2020 учебном году численность детей с ограниченными возможностями здоровья, участвующих в программах дополнительного образования детей на базе учреждений ДО – 8 чел., в 2018-2019 уч. году составляла 5 чел. (ОВЗ, дети с инвалидностью), в 2017-2018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89363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93631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-2. </w:t>
      </w:r>
    </w:p>
    <w:p w:rsidR="00893631" w:rsidRPr="00893631" w:rsidRDefault="00893631" w:rsidP="008936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Учет численности детей с ОВЗ не ведется корректно, поскольку нет оснований для предоставления конфиденциальной информации о состоянии здоровья обучающихся. Отмечая направление, связанное с охватом детей дополнительным образованием, как в целом, так и отдельных категорий, следует решать проблему объективного учета участия детей в дополнительном образовании. </w:t>
      </w:r>
    </w:p>
    <w:p w:rsidR="00893631" w:rsidRPr="00893631" w:rsidRDefault="00893631" w:rsidP="008936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С начала 2019-2020 учебного года внедрена система персонифицированного финансирования (ПФДО) и система «Навигатор». </w:t>
      </w:r>
      <w:r w:rsidRPr="00893631">
        <w:rPr>
          <w:rFonts w:ascii="Times New Roman" w:hAnsi="Times New Roman" w:cs="Times New Roman"/>
          <w:sz w:val="28"/>
          <w:szCs w:val="28"/>
        </w:rPr>
        <w:lastRenderedPageBreak/>
        <w:t>Ответственность за ведение учета в системе возложена на МОЦ. В систему «Навигатор» внесены 159 дополнительных общеобразовательных программ следующих направленностей: физкультурно-спортивной; художественной;</w:t>
      </w:r>
    </w:p>
    <w:p w:rsidR="00893631" w:rsidRPr="00893631" w:rsidRDefault="00893631" w:rsidP="0089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>туристско-краеведческой</w:t>
      </w:r>
      <w:proofErr w:type="gramStart"/>
      <w:r w:rsidRPr="00893631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893631">
        <w:rPr>
          <w:rFonts w:ascii="Times New Roman" w:hAnsi="Times New Roman" w:cs="Times New Roman"/>
          <w:sz w:val="28"/>
          <w:szCs w:val="28"/>
        </w:rPr>
        <w:t xml:space="preserve">оциально-педагогической;естественно-научной;  технической. </w:t>
      </w:r>
    </w:p>
    <w:p w:rsidR="00893631" w:rsidRPr="00893631" w:rsidRDefault="00893631" w:rsidP="008936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На начало 2020 года зарегистрировано и выдано сертификатов с номиналом, </w:t>
      </w:r>
      <w:proofErr w:type="gramStart"/>
      <w:r w:rsidRPr="00893631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Pr="00893631">
        <w:rPr>
          <w:rFonts w:ascii="Times New Roman" w:hAnsi="Times New Roman" w:cs="Times New Roman"/>
          <w:sz w:val="28"/>
          <w:szCs w:val="28"/>
        </w:rPr>
        <w:t xml:space="preserve"> охватом 763, что составило 26,6 % от плановых 25%. </w:t>
      </w:r>
    </w:p>
    <w:p w:rsidR="00893631" w:rsidRPr="00893631" w:rsidRDefault="00893631" w:rsidP="008936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3631">
        <w:rPr>
          <w:rFonts w:ascii="Times New Roman" w:hAnsi="Times New Roman" w:cs="Times New Roman"/>
          <w:sz w:val="28"/>
          <w:szCs w:val="28"/>
        </w:rPr>
        <w:t>По итогам деятельности первого года работы МОЦ МО «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района» федеральная экспертная группа по внедрению ПФДОД  отметила  опыт внедрения системы персонифицированного финансирования дополнительного образования в МО «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район» РА  в число лучших практик при внедрении системы персонифицированного финансирования в субъектах Российской Федерации и муниципальных образованиях в 2019 году в категории «Муниципальная практика», наряду с  </w:t>
      </w:r>
      <w:r w:rsidRPr="00893631">
        <w:rPr>
          <w:rFonts w:ascii="Times New Roman" w:hAnsi="Times New Roman" w:cs="Times New Roman"/>
          <w:bCs/>
          <w:sz w:val="28"/>
          <w:szCs w:val="28"/>
        </w:rPr>
        <w:t xml:space="preserve"> МР Кош-</w:t>
      </w:r>
      <w:proofErr w:type="spellStart"/>
      <w:r w:rsidRPr="00893631">
        <w:rPr>
          <w:rFonts w:ascii="Times New Roman" w:hAnsi="Times New Roman" w:cs="Times New Roman"/>
          <w:bCs/>
          <w:sz w:val="28"/>
          <w:szCs w:val="28"/>
        </w:rPr>
        <w:t>Агачский</w:t>
      </w:r>
      <w:proofErr w:type="spellEnd"/>
      <w:r w:rsidRPr="00893631">
        <w:rPr>
          <w:rFonts w:ascii="Times New Roman" w:hAnsi="Times New Roman" w:cs="Times New Roman"/>
          <w:bCs/>
          <w:sz w:val="28"/>
          <w:szCs w:val="28"/>
        </w:rPr>
        <w:t xml:space="preserve"> (Республика Алтай) и Московская</w:t>
      </w:r>
      <w:proofErr w:type="gramEnd"/>
      <w:r w:rsidRPr="00893631">
        <w:rPr>
          <w:rFonts w:ascii="Times New Roman" w:hAnsi="Times New Roman" w:cs="Times New Roman"/>
          <w:bCs/>
          <w:sz w:val="28"/>
          <w:szCs w:val="28"/>
        </w:rPr>
        <w:t xml:space="preserve"> область (МР </w:t>
      </w:r>
      <w:proofErr w:type="gramStart"/>
      <w:r w:rsidRPr="00893631">
        <w:rPr>
          <w:rFonts w:ascii="Times New Roman" w:hAnsi="Times New Roman" w:cs="Times New Roman"/>
          <w:bCs/>
          <w:sz w:val="28"/>
          <w:szCs w:val="28"/>
        </w:rPr>
        <w:t>Талдомский</w:t>
      </w:r>
      <w:proofErr w:type="gramEnd"/>
      <w:r w:rsidRPr="00893631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893631" w:rsidRPr="00893631" w:rsidRDefault="00893631" w:rsidP="00893631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418"/>
        <w:gridCol w:w="1701"/>
        <w:gridCol w:w="1701"/>
      </w:tblGrid>
      <w:tr w:rsidR="00893631" w:rsidRPr="00893631" w:rsidTr="00002620">
        <w:trPr>
          <w:trHeight w:val="430"/>
        </w:trPr>
        <w:tc>
          <w:tcPr>
            <w:tcW w:w="4394" w:type="dxa"/>
          </w:tcPr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по реализации национального проекта </w:t>
            </w:r>
          </w:p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«Успех каждого ребенка»</w:t>
            </w:r>
          </w:p>
        </w:tc>
        <w:tc>
          <w:tcPr>
            <w:tcW w:w="1418" w:type="dxa"/>
            <w:vAlign w:val="center"/>
          </w:tcPr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 2019г.</w:t>
            </w:r>
          </w:p>
        </w:tc>
        <w:tc>
          <w:tcPr>
            <w:tcW w:w="1701" w:type="dxa"/>
            <w:vAlign w:val="center"/>
          </w:tcPr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Плановые показатели</w:t>
            </w:r>
          </w:p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2020г.</w:t>
            </w:r>
          </w:p>
        </w:tc>
        <w:tc>
          <w:tcPr>
            <w:tcW w:w="1701" w:type="dxa"/>
            <w:vAlign w:val="center"/>
          </w:tcPr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Фактические показатели</w:t>
            </w:r>
          </w:p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01.01.2020г.</w:t>
            </w:r>
          </w:p>
        </w:tc>
      </w:tr>
      <w:tr w:rsidR="00893631" w:rsidRPr="00893631" w:rsidTr="00002620">
        <w:tc>
          <w:tcPr>
            <w:tcW w:w="4394" w:type="dxa"/>
          </w:tcPr>
          <w:p w:rsidR="00893631" w:rsidRPr="00893631" w:rsidRDefault="00893631" w:rsidP="0000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  <w:vAlign w:val="center"/>
          </w:tcPr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 w:rsidR="00893631" w:rsidRPr="00893631" w:rsidRDefault="00893631" w:rsidP="00002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 xml:space="preserve">       75%</w:t>
            </w:r>
          </w:p>
        </w:tc>
        <w:tc>
          <w:tcPr>
            <w:tcW w:w="1701" w:type="dxa"/>
            <w:vAlign w:val="center"/>
          </w:tcPr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893631" w:rsidRPr="00893631" w:rsidTr="00002620">
        <w:trPr>
          <w:cantSplit/>
          <w:trHeight w:val="879"/>
        </w:trPr>
        <w:tc>
          <w:tcPr>
            <w:tcW w:w="4394" w:type="dxa"/>
          </w:tcPr>
          <w:p w:rsidR="00893631" w:rsidRPr="00893631" w:rsidRDefault="00893631" w:rsidP="0000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>Система  персонифицированного финансирования дополнительного образования</w:t>
            </w:r>
            <w:proofErr w:type="gramStart"/>
            <w:r w:rsidRPr="008936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93631">
              <w:rPr>
                <w:rFonts w:ascii="Times New Roman" w:hAnsi="Times New Roman" w:cs="Times New Roman"/>
                <w:sz w:val="28"/>
                <w:szCs w:val="28"/>
              </w:rPr>
              <w:t xml:space="preserve"> внедрена с  01.09.2019г. </w:t>
            </w:r>
          </w:p>
        </w:tc>
        <w:tc>
          <w:tcPr>
            <w:tcW w:w="1418" w:type="dxa"/>
          </w:tcPr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93631" w:rsidRPr="00893631" w:rsidRDefault="00893631" w:rsidP="00002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93631" w:rsidRPr="00893631" w:rsidRDefault="00893631" w:rsidP="00002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 xml:space="preserve">       25%</w:t>
            </w:r>
          </w:p>
        </w:tc>
        <w:tc>
          <w:tcPr>
            <w:tcW w:w="1701" w:type="dxa"/>
          </w:tcPr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>26,6%</w:t>
            </w:r>
          </w:p>
        </w:tc>
      </w:tr>
      <w:tr w:rsidR="00893631" w:rsidRPr="00893631" w:rsidTr="00002620">
        <w:tc>
          <w:tcPr>
            <w:tcW w:w="4394" w:type="dxa"/>
          </w:tcPr>
          <w:p w:rsidR="00893631" w:rsidRPr="00893631" w:rsidRDefault="00893631" w:rsidP="00002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менее 70 % детей </w:t>
            </w: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 </w:t>
            </w:r>
            <w:r w:rsidRPr="00893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 (по </w:t>
            </w:r>
            <w:proofErr w:type="spellStart"/>
            <w:r w:rsidRPr="00893631">
              <w:rPr>
                <w:rFonts w:ascii="Times New Roman" w:hAnsi="Times New Roman" w:cs="Times New Roman"/>
                <w:bCs/>
                <w:sz w:val="28"/>
                <w:szCs w:val="28"/>
              </w:rPr>
              <w:t>Онгудайскому</w:t>
            </w:r>
            <w:proofErr w:type="spellEnd"/>
            <w:r w:rsidRPr="00893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району)</w:t>
            </w:r>
          </w:p>
        </w:tc>
        <w:tc>
          <w:tcPr>
            <w:tcW w:w="1418" w:type="dxa"/>
          </w:tcPr>
          <w:p w:rsidR="00893631" w:rsidRPr="00893631" w:rsidRDefault="00893631" w:rsidP="00002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93631" w:rsidRPr="00893631" w:rsidRDefault="00893631" w:rsidP="00002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701" w:type="dxa"/>
          </w:tcPr>
          <w:p w:rsidR="00893631" w:rsidRPr="00893631" w:rsidRDefault="00893631" w:rsidP="0000262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31" w:rsidRPr="00893631" w:rsidRDefault="00893631" w:rsidP="0000262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31" w:rsidRPr="00893631" w:rsidRDefault="00893631" w:rsidP="0000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6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893631" w:rsidRPr="00893631" w:rsidRDefault="00893631" w:rsidP="0000262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31" w:rsidRPr="00893631" w:rsidRDefault="00893631" w:rsidP="0000262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631" w:rsidRPr="00893631" w:rsidRDefault="00893631" w:rsidP="008936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631" w:rsidRPr="00893631" w:rsidRDefault="00893631" w:rsidP="0089363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631">
        <w:rPr>
          <w:rFonts w:ascii="Times New Roman" w:hAnsi="Times New Roman" w:cs="Times New Roman"/>
          <w:b/>
          <w:i/>
          <w:sz w:val="28"/>
          <w:szCs w:val="28"/>
        </w:rPr>
        <w:t>Направленности  дополнительных общеобразовательных программ</w:t>
      </w:r>
    </w:p>
    <w:p w:rsidR="00893631" w:rsidRPr="00893631" w:rsidRDefault="00893631" w:rsidP="00893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Согласно данным системы «Навигатор» в образовательных организациях реализуются дополнительные образовательные программы следующих направленностей: </w:t>
      </w:r>
    </w:p>
    <w:p w:rsidR="00893631" w:rsidRPr="00893631" w:rsidRDefault="00893631" w:rsidP="00893631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>физкультурно-спортивной- 45</w:t>
      </w:r>
    </w:p>
    <w:p w:rsidR="00893631" w:rsidRPr="00893631" w:rsidRDefault="00893631" w:rsidP="00893631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художественной – 60 </w:t>
      </w:r>
    </w:p>
    <w:p w:rsidR="00893631" w:rsidRPr="00893631" w:rsidRDefault="00893631" w:rsidP="00893631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31">
        <w:rPr>
          <w:rFonts w:ascii="Times New Roman" w:hAnsi="Times New Roman" w:cs="Times New Roman"/>
          <w:sz w:val="28"/>
          <w:szCs w:val="28"/>
        </w:rPr>
        <w:lastRenderedPageBreak/>
        <w:t>туристско-краеведческой- 6</w:t>
      </w:r>
    </w:p>
    <w:p w:rsidR="00893631" w:rsidRPr="00893631" w:rsidRDefault="00893631" w:rsidP="00893631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Pr="00893631">
        <w:rPr>
          <w:rFonts w:ascii="Times New Roman" w:hAnsi="Times New Roman" w:cs="Times New Roman"/>
          <w:sz w:val="28"/>
          <w:szCs w:val="28"/>
        </w:rPr>
        <w:t>о-педагогической - 27</w:t>
      </w:r>
    </w:p>
    <w:p w:rsidR="00893631" w:rsidRPr="00893631" w:rsidRDefault="00893631" w:rsidP="00893631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6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Pr="00893631">
        <w:rPr>
          <w:rFonts w:ascii="Times New Roman" w:hAnsi="Times New Roman" w:cs="Times New Roman"/>
          <w:sz w:val="28"/>
          <w:szCs w:val="28"/>
        </w:rPr>
        <w:t>ественно-научной</w:t>
      </w:r>
      <w:proofErr w:type="gramEnd"/>
      <w:r w:rsidRPr="00893631">
        <w:rPr>
          <w:rFonts w:ascii="Times New Roman" w:hAnsi="Times New Roman" w:cs="Times New Roman"/>
          <w:sz w:val="28"/>
          <w:szCs w:val="28"/>
        </w:rPr>
        <w:t xml:space="preserve"> – 17 </w:t>
      </w:r>
    </w:p>
    <w:p w:rsidR="00893631" w:rsidRPr="00893631" w:rsidRDefault="00893631" w:rsidP="00893631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технической – 3 </w:t>
      </w:r>
    </w:p>
    <w:p w:rsidR="00893631" w:rsidRPr="00893631" w:rsidRDefault="00893631" w:rsidP="00893631">
      <w:pPr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54079E" wp14:editId="7EB50EF0">
            <wp:extent cx="5450774" cy="2956955"/>
            <wp:effectExtent l="0" t="0" r="17145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3631" w:rsidRPr="00893631" w:rsidRDefault="00893631" w:rsidP="00893631">
      <w:pPr>
        <w:pStyle w:val="a6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89363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Рис.2 Направленность дополнительных образовательных программ в 2019-2020 учебном году  </w:t>
      </w:r>
    </w:p>
    <w:p w:rsidR="00893631" w:rsidRPr="00893631" w:rsidRDefault="00893631" w:rsidP="00893631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sz w:val="28"/>
          <w:szCs w:val="28"/>
        </w:rPr>
        <w:t xml:space="preserve">Для решения задач обновления содержания дополнительного образования детей, расширения направлений программ особое внимание следует уделить следующим вопросам: </w:t>
      </w:r>
    </w:p>
    <w:p w:rsidR="00893631" w:rsidRPr="00893631" w:rsidRDefault="00893631" w:rsidP="00893631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sz w:val="28"/>
          <w:szCs w:val="28"/>
        </w:rPr>
        <w:t xml:space="preserve">- формирование эффективных механизмов поддержки инноваций в содержании и технологиях дополнительного образования детей; </w:t>
      </w:r>
    </w:p>
    <w:p w:rsidR="00893631" w:rsidRPr="00893631" w:rsidRDefault="00893631" w:rsidP="00893631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sz w:val="28"/>
          <w:szCs w:val="28"/>
        </w:rPr>
        <w:t xml:space="preserve">- внедрение дополнительных общеобразовательных программ, реализуемых в сетевой форме; </w:t>
      </w:r>
    </w:p>
    <w:p w:rsidR="00893631" w:rsidRPr="00893631" w:rsidRDefault="00893631" w:rsidP="00893631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sz w:val="28"/>
          <w:szCs w:val="28"/>
        </w:rPr>
        <w:t>- увеличение числа объединений технического, туристск</w:t>
      </w:r>
      <w:proofErr w:type="gramStart"/>
      <w:r w:rsidRPr="00893631">
        <w:rPr>
          <w:rFonts w:ascii="Times New Roman" w:hAnsi="Times New Roman"/>
          <w:sz w:val="28"/>
          <w:szCs w:val="28"/>
        </w:rPr>
        <w:t>о-</w:t>
      </w:r>
      <w:proofErr w:type="gramEnd"/>
      <w:r w:rsidRPr="00893631">
        <w:rPr>
          <w:rFonts w:ascii="Times New Roman" w:hAnsi="Times New Roman"/>
          <w:sz w:val="28"/>
          <w:szCs w:val="28"/>
        </w:rPr>
        <w:t xml:space="preserve"> краеведческой направленностей. </w:t>
      </w:r>
    </w:p>
    <w:p w:rsidR="00893631" w:rsidRPr="00893631" w:rsidRDefault="00893631" w:rsidP="00893631">
      <w:pPr>
        <w:pStyle w:val="Default"/>
        <w:jc w:val="center"/>
        <w:rPr>
          <w:rFonts w:ascii="Times New Roman" w:hAnsi="Times New Roman"/>
          <w:b/>
          <w:i/>
          <w:sz w:val="28"/>
          <w:szCs w:val="28"/>
        </w:rPr>
      </w:pPr>
      <w:r w:rsidRPr="00893631">
        <w:rPr>
          <w:rFonts w:ascii="Times New Roman" w:hAnsi="Times New Roman"/>
          <w:b/>
          <w:i/>
          <w:sz w:val="28"/>
          <w:szCs w:val="28"/>
        </w:rPr>
        <w:t>Кадровый потенциал системы дополнительного образования детей</w:t>
      </w:r>
    </w:p>
    <w:p w:rsidR="00893631" w:rsidRPr="00893631" w:rsidRDefault="00893631" w:rsidP="00893631">
      <w:pPr>
        <w:pStyle w:val="Default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sz w:val="28"/>
          <w:szCs w:val="28"/>
        </w:rPr>
        <w:t xml:space="preserve">Важнейшим условием повышения доступности, обновления содержания и повышения качества программ дополнительного образования является развитие кадрового потенциала системы. </w:t>
      </w:r>
    </w:p>
    <w:p w:rsidR="00893631" w:rsidRPr="00893631" w:rsidRDefault="00893631" w:rsidP="00893631">
      <w:pPr>
        <w:pStyle w:val="Default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sz w:val="28"/>
          <w:szCs w:val="28"/>
          <w:shd w:val="clear" w:color="auto" w:fill="FFFFFF" w:themeFill="background1"/>
        </w:rPr>
        <w:t>По данным на 2019-2020 уч. год в  штате организаций дополнительного образования детей работает 33 штатных педагогов дополнительного образования</w:t>
      </w:r>
      <w:r w:rsidRPr="00893631">
        <w:rPr>
          <w:rFonts w:ascii="Times New Roman" w:hAnsi="Times New Roman"/>
          <w:sz w:val="28"/>
          <w:szCs w:val="28"/>
        </w:rPr>
        <w:t>, а также 27 внешних совместителе</w:t>
      </w:r>
      <w:proofErr w:type="gramStart"/>
      <w:r w:rsidRPr="00893631">
        <w:rPr>
          <w:rFonts w:ascii="Times New Roman" w:hAnsi="Times New Roman"/>
          <w:sz w:val="28"/>
          <w:szCs w:val="28"/>
        </w:rPr>
        <w:t>й-</w:t>
      </w:r>
      <w:proofErr w:type="gramEnd"/>
      <w:r w:rsidRPr="00893631">
        <w:rPr>
          <w:rFonts w:ascii="Times New Roman" w:hAnsi="Times New Roman"/>
          <w:sz w:val="28"/>
          <w:szCs w:val="28"/>
        </w:rPr>
        <w:t xml:space="preserve"> педагогов дополнительного образования.   В составе педагогов дополнительного образования и тренеров </w:t>
      </w:r>
      <w:proofErr w:type="gramStart"/>
      <w:r w:rsidRPr="00893631">
        <w:rPr>
          <w:rFonts w:ascii="Times New Roman" w:hAnsi="Times New Roman"/>
          <w:sz w:val="28"/>
          <w:szCs w:val="28"/>
        </w:rPr>
        <w:t>-п</w:t>
      </w:r>
      <w:proofErr w:type="gramEnd"/>
      <w:r w:rsidRPr="00893631">
        <w:rPr>
          <w:rFonts w:ascii="Times New Roman" w:hAnsi="Times New Roman"/>
          <w:sz w:val="28"/>
          <w:szCs w:val="28"/>
        </w:rPr>
        <w:t>реподавателей ДО преобладают педагоги в возрасте от 30 лет  и старше.</w:t>
      </w:r>
    </w:p>
    <w:p w:rsidR="00893631" w:rsidRPr="00893631" w:rsidRDefault="00893631" w:rsidP="00893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ab/>
        <w:t xml:space="preserve">Высшее педагогическое образование имеют 16, средне-специальное -23 педагога дополнительного образования </w:t>
      </w:r>
      <w:proofErr w:type="gramStart"/>
      <w:r w:rsidRPr="008936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93631">
        <w:rPr>
          <w:rFonts w:ascii="Times New Roman" w:hAnsi="Times New Roman" w:cs="Times New Roman"/>
          <w:sz w:val="28"/>
          <w:szCs w:val="28"/>
        </w:rPr>
        <w:t xml:space="preserve">. </w:t>
      </w:r>
      <w:r w:rsidRPr="00893631">
        <w:rPr>
          <w:rFonts w:ascii="Times New Roman" w:hAnsi="Times New Roman" w:cs="Times New Roman"/>
          <w:sz w:val="28"/>
          <w:szCs w:val="28"/>
        </w:rPr>
        <w:tab/>
        <w:t xml:space="preserve">Первую квалификационную категорию имеют 6 педагогов, соответствие занимаемой должности -13, без категории 15. </w:t>
      </w:r>
    </w:p>
    <w:p w:rsidR="00893631" w:rsidRPr="00893631" w:rsidRDefault="00893631" w:rsidP="0089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lastRenderedPageBreak/>
        <w:t xml:space="preserve"> Курсы повышения квалификации в соответствии с лицензионными требованиями прошли 14 педагогов. Кроме того, педагоги самостоятельно повышают свою квалификацию на онлайн-курсах. </w:t>
      </w:r>
    </w:p>
    <w:p w:rsidR="00893631" w:rsidRPr="00893631" w:rsidRDefault="00893631" w:rsidP="0089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В перспективе усилия целесообразно сосредоточить на следующих приоритетных задачах </w:t>
      </w:r>
      <w:proofErr w:type="gramStart"/>
      <w:r w:rsidRPr="00893631">
        <w:rPr>
          <w:rFonts w:ascii="Times New Roman" w:hAnsi="Times New Roman" w:cs="Times New Roman"/>
          <w:sz w:val="28"/>
          <w:szCs w:val="28"/>
        </w:rPr>
        <w:t>развития кадрового потенциала системы дополнительного образования детей</w:t>
      </w:r>
      <w:proofErr w:type="gramEnd"/>
      <w:r w:rsidRPr="00893631">
        <w:rPr>
          <w:rFonts w:ascii="Times New Roman" w:hAnsi="Times New Roman" w:cs="Times New Roman"/>
          <w:sz w:val="28"/>
          <w:szCs w:val="28"/>
        </w:rPr>
        <w:t>:</w:t>
      </w:r>
    </w:p>
    <w:p w:rsidR="00893631" w:rsidRPr="00893631" w:rsidRDefault="00893631" w:rsidP="00893631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sz w:val="28"/>
          <w:szCs w:val="28"/>
        </w:rPr>
        <w:t xml:space="preserve">- создание условий для привлечения в сферу детей специалистов в областях технической  и туризма, возможно и через систему программ повышения квалификации (переподготовки), </w:t>
      </w:r>
    </w:p>
    <w:p w:rsidR="00893631" w:rsidRPr="00893631" w:rsidRDefault="00893631" w:rsidP="00893631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893631">
        <w:rPr>
          <w:rFonts w:ascii="Times New Roman" w:hAnsi="Times New Roman"/>
          <w:sz w:val="28"/>
          <w:szCs w:val="28"/>
        </w:rPr>
        <w:t xml:space="preserve">- обеспечение непрерывного профессионального развития педагогов системы дополнительного образования через развитие сетевых форм реализации программ, развитие системы профессиональных конкурсов, профессиональных объединений и сообществ. </w:t>
      </w:r>
    </w:p>
    <w:p w:rsidR="00893631" w:rsidRPr="00893631" w:rsidRDefault="00893631" w:rsidP="00893631">
      <w:pPr>
        <w:pStyle w:val="a3"/>
        <w:spacing w:line="240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93631" w:rsidRPr="00893631" w:rsidRDefault="00893631" w:rsidP="00893631">
      <w:pPr>
        <w:pStyle w:val="a3"/>
        <w:spacing w:line="240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93631">
        <w:rPr>
          <w:rFonts w:ascii="Times New Roman" w:hAnsi="Times New Roman" w:cs="Times New Roman"/>
          <w:b/>
          <w:i/>
          <w:sz w:val="28"/>
          <w:szCs w:val="28"/>
        </w:rPr>
        <w:t>Результаты участия педагогов и  воспитанников, занимающихся в объединениях по дополнительным общеобразовательным программам</w:t>
      </w:r>
    </w:p>
    <w:p w:rsidR="00893631" w:rsidRPr="00893631" w:rsidRDefault="00893631" w:rsidP="00893631">
      <w:pPr>
        <w:pStyle w:val="a3"/>
        <w:spacing w:line="240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893631" w:rsidRPr="00893631" w:rsidRDefault="00893631" w:rsidP="00893631">
      <w:pPr>
        <w:pStyle w:val="a3"/>
        <w:numPr>
          <w:ilvl w:val="0"/>
          <w:numId w:val="5"/>
        </w:num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631">
        <w:rPr>
          <w:rFonts w:ascii="Times New Roman" w:hAnsi="Times New Roman" w:cs="Times New Roman"/>
          <w:b/>
          <w:bCs/>
          <w:sz w:val="28"/>
          <w:szCs w:val="28"/>
        </w:rPr>
        <w:t>Воспитанники МБУ ДО «</w:t>
      </w:r>
      <w:proofErr w:type="spellStart"/>
      <w:r w:rsidRPr="00893631">
        <w:rPr>
          <w:rFonts w:ascii="Times New Roman" w:hAnsi="Times New Roman" w:cs="Times New Roman"/>
          <w:b/>
          <w:bCs/>
          <w:sz w:val="28"/>
          <w:szCs w:val="28"/>
        </w:rPr>
        <w:t>Онгудайский</w:t>
      </w:r>
      <w:proofErr w:type="spellEnd"/>
      <w:r w:rsidRPr="00893631">
        <w:rPr>
          <w:rFonts w:ascii="Times New Roman" w:hAnsi="Times New Roman" w:cs="Times New Roman"/>
          <w:b/>
          <w:bCs/>
          <w:sz w:val="28"/>
          <w:szCs w:val="28"/>
        </w:rPr>
        <w:t xml:space="preserve"> ЦДТ»  </w:t>
      </w:r>
    </w:p>
    <w:p w:rsidR="00893631" w:rsidRPr="00893631" w:rsidRDefault="00893631" w:rsidP="00893631">
      <w:pPr>
        <w:pStyle w:val="a3"/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631">
        <w:rPr>
          <w:rFonts w:ascii="Times New Roman" w:hAnsi="Times New Roman" w:cs="Times New Roman"/>
          <w:b/>
          <w:bCs/>
          <w:sz w:val="28"/>
          <w:szCs w:val="28"/>
        </w:rPr>
        <w:t>заняли призовые места в мероприятиях: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bCs/>
          <w:sz w:val="28"/>
          <w:szCs w:val="28"/>
        </w:rPr>
        <w:t>Международные соревнования по «</w:t>
      </w:r>
      <w:proofErr w:type="spellStart"/>
      <w:r w:rsidRPr="00893631">
        <w:rPr>
          <w:rFonts w:ascii="Times New Roman" w:hAnsi="Times New Roman" w:cs="Times New Roman"/>
          <w:bCs/>
          <w:sz w:val="28"/>
          <w:szCs w:val="28"/>
        </w:rPr>
        <w:t>Тогуз</w:t>
      </w:r>
      <w:proofErr w:type="spellEnd"/>
      <w:r w:rsidRPr="008936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3631">
        <w:rPr>
          <w:rFonts w:ascii="Times New Roman" w:hAnsi="Times New Roman" w:cs="Times New Roman"/>
          <w:bCs/>
          <w:sz w:val="28"/>
          <w:szCs w:val="28"/>
        </w:rPr>
        <w:t>куманак</w:t>
      </w:r>
      <w:proofErr w:type="spellEnd"/>
      <w:r w:rsidRPr="00893631">
        <w:rPr>
          <w:rFonts w:ascii="Times New Roman" w:hAnsi="Times New Roman" w:cs="Times New Roman"/>
          <w:bCs/>
          <w:sz w:val="28"/>
          <w:szCs w:val="28"/>
        </w:rPr>
        <w:t xml:space="preserve">» и «Алтай </w:t>
      </w:r>
      <w:proofErr w:type="gramStart"/>
      <w:r w:rsidRPr="00893631">
        <w:rPr>
          <w:rFonts w:ascii="Times New Roman" w:hAnsi="Times New Roman" w:cs="Times New Roman"/>
          <w:bCs/>
          <w:sz w:val="28"/>
          <w:szCs w:val="28"/>
        </w:rPr>
        <w:t>шатре</w:t>
      </w:r>
      <w:proofErr w:type="gramEnd"/>
      <w:r w:rsidRPr="0089363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bCs/>
          <w:sz w:val="28"/>
          <w:szCs w:val="28"/>
        </w:rPr>
        <w:t xml:space="preserve">Республиканские и районные  первенства, соревнования по </w:t>
      </w:r>
      <w:proofErr w:type="spellStart"/>
      <w:r w:rsidRPr="00893631">
        <w:rPr>
          <w:rFonts w:ascii="Times New Roman" w:hAnsi="Times New Roman" w:cs="Times New Roman"/>
          <w:bCs/>
          <w:sz w:val="28"/>
          <w:szCs w:val="28"/>
        </w:rPr>
        <w:t>алтай</w:t>
      </w:r>
      <w:proofErr w:type="spellEnd"/>
      <w:r w:rsidRPr="00893631">
        <w:rPr>
          <w:rFonts w:ascii="Times New Roman" w:hAnsi="Times New Roman" w:cs="Times New Roman"/>
          <w:bCs/>
          <w:sz w:val="28"/>
          <w:szCs w:val="28"/>
        </w:rPr>
        <w:t xml:space="preserve"> шатра; 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>Республиканский  фотоконкурс «Мой любимый учитель»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>Республиканский  конкурс  рисунков, плакатов «Нет терроризму в нашей стране!»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Республиканский  заочный конкурс «Сундук прошлых лет»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Республиканский  конкурс по пожарной безопасности «Неопалимая купина»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>Республиканский конкурс «Сидим и изучаем ПДД»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Республиканский смотр-конкурс «Зеленый огонек» 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Республиканский конкурс слоганов по профилактике гриппа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Республиканский конкурс ЮИД «Ёлка ПДД» 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>Республиканский конкурс «Почему я люблю ЮИД»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Республиканский очный конкурс «Мое отечество Алтай»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Республиканские краеведческие чтения педагогов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Региональные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Плакасовские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чтения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Республиканский конкурс «Узнай. Запомни. Расскажи</w:t>
      </w:r>
      <w:proofErr w:type="gramStart"/>
      <w:r w:rsidRPr="0089363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Республиканский смотр-конкурс «Бал кадетов»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Республиканский конкурс рисунков «Безопасность на воде»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Республиканский конкурс «Сидим и изучаем  ПДД»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</w:t>
      </w:r>
      <w:r w:rsidRPr="0089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Республиканский конкурс «Юный исследователь природы Алтая» 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Республиканская операция «Ёлочка» в рамках Республиканской заочной акции «Сохраним леса Алтая»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3631">
        <w:rPr>
          <w:rFonts w:ascii="Times New Roman" w:hAnsi="Times New Roman" w:cs="Times New Roman"/>
          <w:sz w:val="28"/>
          <w:szCs w:val="28"/>
        </w:rPr>
        <w:t>Конкурс ВПН «Дети о всероссийской переписи населения»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8936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экологический фестиваль «Зеленая планета- 2020», республиканский этап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>Всероссийский конкурс юных чтецов «</w:t>
      </w:r>
      <w:proofErr w:type="gramStart"/>
      <w:r w:rsidRPr="00893631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893631">
        <w:rPr>
          <w:rFonts w:ascii="Times New Roman" w:hAnsi="Times New Roman" w:cs="Times New Roman"/>
          <w:sz w:val="28"/>
          <w:szCs w:val="28"/>
        </w:rPr>
        <w:t xml:space="preserve"> классика-2020», республиканский этап 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Всероссийский Конкурс эссе «День Рубля» 2019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 «Без срока давности», республиканский этап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Всероссийское НОУ «Мое отечество Алтай» 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Республиканский 9 фестиваль «Земля снежного барса»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Республиканский конкурс «Серебряный микрофон»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Всероссийская предметная олимпиада школьников республиканский этап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</w:t>
      </w:r>
      <w:r w:rsidRPr="008936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экологический фестиваль «Зеленая планета- 2020»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>Всероссийский конкурс юных чтецов «</w:t>
      </w:r>
      <w:proofErr w:type="gramStart"/>
      <w:r w:rsidRPr="00893631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893631">
        <w:rPr>
          <w:rFonts w:ascii="Times New Roman" w:hAnsi="Times New Roman" w:cs="Times New Roman"/>
          <w:sz w:val="28"/>
          <w:szCs w:val="28"/>
        </w:rPr>
        <w:t xml:space="preserve"> классика-2020» 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Всероссийский Конкурс эссе «День Рубля» 2019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 «Без срока давности»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Всероссийские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Плакасовские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чтения «Леонардо» г. Москва</w:t>
      </w:r>
    </w:p>
    <w:p w:rsidR="00893631" w:rsidRPr="00893631" w:rsidRDefault="00893631" w:rsidP="00893631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 Всероссийское НОУ «Мое отечество Алтай»</w:t>
      </w:r>
    </w:p>
    <w:p w:rsidR="00893631" w:rsidRPr="00893631" w:rsidRDefault="00893631" w:rsidP="00893631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3631" w:rsidRPr="00893631" w:rsidRDefault="00893631" w:rsidP="00893631">
      <w:pPr>
        <w:pStyle w:val="a3"/>
        <w:numPr>
          <w:ilvl w:val="0"/>
          <w:numId w:val="3"/>
        </w:num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631">
        <w:rPr>
          <w:rFonts w:ascii="Times New Roman" w:hAnsi="Times New Roman" w:cs="Times New Roman"/>
          <w:b/>
          <w:bCs/>
          <w:sz w:val="28"/>
          <w:szCs w:val="28"/>
        </w:rPr>
        <w:t>МАУ ДО «</w:t>
      </w:r>
      <w:r w:rsidRPr="00893631">
        <w:rPr>
          <w:rFonts w:ascii="Times New Roman" w:hAnsi="Times New Roman" w:cs="Times New Roman"/>
          <w:b/>
          <w:sz w:val="28"/>
          <w:szCs w:val="28"/>
        </w:rPr>
        <w:t xml:space="preserve">ДЮСШ им. Н.В. </w:t>
      </w:r>
      <w:proofErr w:type="spellStart"/>
      <w:r w:rsidRPr="00893631">
        <w:rPr>
          <w:rFonts w:ascii="Times New Roman" w:hAnsi="Times New Roman" w:cs="Times New Roman"/>
          <w:b/>
          <w:sz w:val="28"/>
          <w:szCs w:val="28"/>
        </w:rPr>
        <w:t>Кулачева</w:t>
      </w:r>
      <w:proofErr w:type="spellEnd"/>
      <w:r w:rsidRPr="00893631">
        <w:rPr>
          <w:rFonts w:ascii="Times New Roman" w:hAnsi="Times New Roman" w:cs="Times New Roman"/>
          <w:b/>
          <w:sz w:val="28"/>
          <w:szCs w:val="28"/>
        </w:rPr>
        <w:t xml:space="preserve">»:  </w:t>
      </w:r>
    </w:p>
    <w:p w:rsidR="00893631" w:rsidRPr="00893631" w:rsidRDefault="00893631" w:rsidP="00893631">
      <w:pPr>
        <w:pStyle w:val="a3"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93631">
        <w:rPr>
          <w:rFonts w:ascii="Times New Roman" w:hAnsi="Times New Roman" w:cs="Times New Roman"/>
          <w:sz w:val="28"/>
          <w:szCs w:val="28"/>
          <w:u w:val="single"/>
        </w:rPr>
        <w:t>Провели соревнования  республиканского уровня:</w:t>
      </w:r>
    </w:p>
    <w:p w:rsidR="00893631" w:rsidRPr="00893631" w:rsidRDefault="00893631" w:rsidP="00893631">
      <w:pPr>
        <w:pStyle w:val="a3"/>
        <w:numPr>
          <w:ilvl w:val="0"/>
          <w:numId w:val="6"/>
        </w:numPr>
        <w:spacing w:after="0"/>
        <w:ind w:left="426" w:right="-286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Традиционный турнир по Греко-римской борьбе памяти тренера А.И.     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Едикеева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(</w:t>
      </w:r>
      <w:r w:rsidRPr="00893631">
        <w:rPr>
          <w:rFonts w:ascii="Times New Roman" w:hAnsi="Times New Roman" w:cs="Times New Roman"/>
          <w:sz w:val="28"/>
          <w:szCs w:val="28"/>
          <w:lang w:val="en-US"/>
        </w:rPr>
        <w:t xml:space="preserve">XI. </w:t>
      </w:r>
      <w:r w:rsidRPr="00893631">
        <w:rPr>
          <w:rFonts w:ascii="Times New Roman" w:hAnsi="Times New Roman" w:cs="Times New Roman"/>
          <w:sz w:val="28"/>
          <w:szCs w:val="28"/>
        </w:rPr>
        <w:t>2019г);</w:t>
      </w:r>
    </w:p>
    <w:p w:rsidR="00893631" w:rsidRPr="00893631" w:rsidRDefault="00893631" w:rsidP="00893631">
      <w:pPr>
        <w:pStyle w:val="a3"/>
        <w:numPr>
          <w:ilvl w:val="0"/>
          <w:numId w:val="6"/>
        </w:numPr>
        <w:spacing w:after="0"/>
        <w:ind w:left="426" w:right="-286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Традиционный турнир по борьбе самбо памяти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Кулачева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Н.В. (</w:t>
      </w:r>
      <w:r w:rsidRPr="008936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93631">
        <w:rPr>
          <w:rFonts w:ascii="Times New Roman" w:hAnsi="Times New Roman" w:cs="Times New Roman"/>
          <w:sz w:val="28"/>
          <w:szCs w:val="28"/>
        </w:rPr>
        <w:t xml:space="preserve">. 2019г.) </w:t>
      </w:r>
    </w:p>
    <w:p w:rsidR="00893631" w:rsidRPr="00893631" w:rsidRDefault="00893631" w:rsidP="00893631">
      <w:pPr>
        <w:pStyle w:val="a3"/>
        <w:numPr>
          <w:ilvl w:val="0"/>
          <w:numId w:val="6"/>
        </w:numPr>
        <w:spacing w:after="0"/>
        <w:ind w:left="426" w:right="-286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Традиционный турнир по борьбе дзюдо памяти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Чараганова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С.К (</w:t>
      </w:r>
      <w:r w:rsidRPr="008936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93631">
        <w:rPr>
          <w:rFonts w:ascii="Times New Roman" w:hAnsi="Times New Roman" w:cs="Times New Roman"/>
          <w:sz w:val="28"/>
          <w:szCs w:val="28"/>
        </w:rPr>
        <w:t>.2020г.)</w:t>
      </w:r>
    </w:p>
    <w:p w:rsidR="00893631" w:rsidRPr="00893631" w:rsidRDefault="00893631" w:rsidP="00893631">
      <w:pPr>
        <w:pStyle w:val="a3"/>
        <w:spacing w:after="0" w:line="240" w:lineRule="auto"/>
        <w:ind w:left="0" w:right="-286" w:firstLine="66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Тренеры - преподаватели подготовили: </w:t>
      </w:r>
    </w:p>
    <w:p w:rsidR="00893631" w:rsidRPr="00893631" w:rsidRDefault="00893631" w:rsidP="00893631">
      <w:pPr>
        <w:pStyle w:val="a3"/>
        <w:numPr>
          <w:ilvl w:val="0"/>
          <w:numId w:val="4"/>
        </w:num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спортсменов  </w:t>
      </w:r>
      <w:r w:rsidRPr="008936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93631">
        <w:rPr>
          <w:rFonts w:ascii="Times New Roman" w:hAnsi="Times New Roman" w:cs="Times New Roman"/>
          <w:sz w:val="28"/>
          <w:szCs w:val="28"/>
        </w:rPr>
        <w:t xml:space="preserve"> разряда- 5;</w:t>
      </w:r>
    </w:p>
    <w:p w:rsidR="00893631" w:rsidRPr="00893631" w:rsidRDefault="00893631" w:rsidP="00893631">
      <w:pPr>
        <w:pStyle w:val="a3"/>
        <w:numPr>
          <w:ilvl w:val="0"/>
          <w:numId w:val="4"/>
        </w:num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спортсменов массовых разрядов- 16. </w:t>
      </w:r>
    </w:p>
    <w:p w:rsidR="00893631" w:rsidRPr="00893631" w:rsidRDefault="00893631" w:rsidP="00893631">
      <w:pPr>
        <w:ind w:right="-286"/>
        <w:rPr>
          <w:rFonts w:ascii="Times New Roman" w:hAnsi="Times New Roman" w:cs="Times New Roman"/>
          <w:sz w:val="28"/>
          <w:szCs w:val="28"/>
        </w:rPr>
      </w:pPr>
      <w:r w:rsidRPr="00893631">
        <w:rPr>
          <w:rFonts w:ascii="Times New Roman" w:hAnsi="Times New Roman" w:cs="Times New Roman"/>
          <w:sz w:val="28"/>
          <w:szCs w:val="28"/>
        </w:rPr>
        <w:t xml:space="preserve">В  настоящее время следующие воспитанники включены в сборную Республику Алтай по самбо и дзюдо: 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Сейтокова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Снежана,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Тепукова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Тадыков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Амат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, Плисов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Чагат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Бокчукова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Айнагуль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Кичеков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Керел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Кыбыев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Карам,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Бордомолова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Дьылдыс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3631">
        <w:rPr>
          <w:rFonts w:ascii="Times New Roman" w:hAnsi="Times New Roman" w:cs="Times New Roman"/>
          <w:sz w:val="28"/>
          <w:szCs w:val="28"/>
        </w:rPr>
        <w:t>Мадыкова</w:t>
      </w:r>
      <w:proofErr w:type="spellEnd"/>
      <w:r w:rsidRPr="00893631">
        <w:rPr>
          <w:rFonts w:ascii="Times New Roman" w:hAnsi="Times New Roman" w:cs="Times New Roman"/>
          <w:sz w:val="28"/>
          <w:szCs w:val="28"/>
        </w:rPr>
        <w:t xml:space="preserve"> Аня. </w:t>
      </w:r>
    </w:p>
    <w:p w:rsidR="00CB161B" w:rsidRPr="00893631" w:rsidRDefault="00CB161B">
      <w:pPr>
        <w:rPr>
          <w:sz w:val="28"/>
          <w:szCs w:val="28"/>
        </w:rPr>
      </w:pPr>
    </w:p>
    <w:sectPr w:rsidR="00CB161B" w:rsidRPr="0089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D4"/>
    <w:multiLevelType w:val="hybridMultilevel"/>
    <w:tmpl w:val="AA12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7D4"/>
    <w:multiLevelType w:val="hybridMultilevel"/>
    <w:tmpl w:val="0F22D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8742AA"/>
    <w:multiLevelType w:val="hybridMultilevel"/>
    <w:tmpl w:val="2466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1012"/>
    <w:multiLevelType w:val="hybridMultilevel"/>
    <w:tmpl w:val="8BEE8A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B313F73"/>
    <w:multiLevelType w:val="hybridMultilevel"/>
    <w:tmpl w:val="9B2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F08E8"/>
    <w:multiLevelType w:val="hybridMultilevel"/>
    <w:tmpl w:val="D9702B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B17C9"/>
    <w:multiLevelType w:val="hybridMultilevel"/>
    <w:tmpl w:val="5EF65C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A1"/>
    <w:rsid w:val="00893631"/>
    <w:rsid w:val="008E6268"/>
    <w:rsid w:val="00A47BA1"/>
    <w:rsid w:val="00C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31"/>
    <w:pPr>
      <w:ind w:left="720"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8936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93631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936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6">
    <w:name w:val="caption"/>
    <w:basedOn w:val="a"/>
    <w:next w:val="a"/>
    <w:qFormat/>
    <w:rsid w:val="00893631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3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31"/>
    <w:pPr>
      <w:ind w:left="720"/>
    </w:pPr>
    <w:rPr>
      <w:rFonts w:eastAsia="Calibri"/>
      <w:lang w:eastAsia="en-US"/>
    </w:rPr>
  </w:style>
  <w:style w:type="paragraph" w:styleId="a4">
    <w:name w:val="No Spacing"/>
    <w:link w:val="a5"/>
    <w:uiPriority w:val="1"/>
    <w:qFormat/>
    <w:rsid w:val="0089363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93631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9363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6">
    <w:name w:val="caption"/>
    <w:basedOn w:val="a"/>
    <w:next w:val="a"/>
    <w:qFormat/>
    <w:rsid w:val="00893631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9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посещающих заняти в учреждениях ДО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1255</c:v>
                </c:pt>
                <c:pt idx="1">
                  <c:v>1249</c:v>
                </c:pt>
                <c:pt idx="2">
                  <c:v>1282</c:v>
                </c:pt>
                <c:pt idx="3">
                  <c:v>1380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детей, посещающих занятия ДО в образовательных организациях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2016-2017 уч.год</c:v>
                </c:pt>
                <c:pt idx="1">
                  <c:v>2017-2018 уч.год</c:v>
                </c:pt>
                <c:pt idx="2">
                  <c:v>2018-2019 уч.год</c:v>
                </c:pt>
                <c:pt idx="3">
                  <c:v>2019-2020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1126</c:v>
                </c:pt>
                <c:pt idx="1">
                  <c:v>1619</c:v>
                </c:pt>
                <c:pt idx="2">
                  <c:v>925</c:v>
                </c:pt>
                <c:pt idx="3">
                  <c:v>1123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569024"/>
        <c:axId val="201570560"/>
        <c:axId val="0"/>
      </c:bar3DChart>
      <c:catAx>
        <c:axId val="201569024"/>
        <c:scaling>
          <c:orientation val="minMax"/>
        </c:scaling>
        <c:delete val="0"/>
        <c:axPos val="b"/>
        <c:majorTickMark val="out"/>
        <c:minorTickMark val="none"/>
        <c:tickLblPos val="nextTo"/>
        <c:crossAx val="201570560"/>
        <c:crosses val="autoZero"/>
        <c:auto val="1"/>
        <c:lblAlgn val="ctr"/>
        <c:lblOffset val="100"/>
        <c:noMultiLvlLbl val="0"/>
      </c:catAx>
      <c:valAx>
        <c:axId val="20157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569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уч.год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техническое творчество</c:v>
                </c:pt>
                <c:pt idx="1">
                  <c:v>естественно-научное</c:v>
                </c:pt>
                <c:pt idx="2">
                  <c:v>художественное творчество</c:v>
                </c:pt>
                <c:pt idx="3">
                  <c:v>физкультурно-спортивное </c:v>
                </c:pt>
                <c:pt idx="4">
                  <c:v>социально-педагогическое</c:v>
                </c:pt>
                <c:pt idx="5">
                  <c:v>туристско-краеведческое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17</c:v>
                </c:pt>
                <c:pt idx="2">
                  <c:v>60</c:v>
                </c:pt>
                <c:pt idx="3">
                  <c:v>45</c:v>
                </c:pt>
                <c:pt idx="4">
                  <c:v>27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9522</Characters>
  <Application>Microsoft Office Word</Application>
  <DocSecurity>0</DocSecurity>
  <Lines>79</Lines>
  <Paragraphs>22</Paragraphs>
  <ScaleCrop>false</ScaleCrop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2020-07-17T07:46:00Z</dcterms:created>
  <dcterms:modified xsi:type="dcterms:W3CDTF">2020-07-17T07:52:00Z</dcterms:modified>
</cp:coreProperties>
</file>